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104BEB70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6E0641">
        <w:rPr>
          <w:rFonts w:ascii="Times New Roman" w:eastAsia="Times New Roman" w:hAnsi="Times New Roman"/>
          <w:b/>
        </w:rPr>
        <w:t>35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6E0641">
        <w:rPr>
          <w:rFonts w:ascii="Times New Roman" w:eastAsia="Times New Roman" w:hAnsi="Times New Roman"/>
          <w:b/>
        </w:rPr>
        <w:t>15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6E0641">
        <w:rPr>
          <w:rFonts w:ascii="Times New Roman" w:eastAsia="Times New Roman" w:hAnsi="Times New Roman"/>
          <w:b/>
        </w:rPr>
        <w:t>5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6E0641">
        <w:rPr>
          <w:rFonts w:ascii="Times New Roman" w:hAnsi="Times New Roman"/>
          <w:b/>
        </w:rPr>
        <w:t>128</w:t>
      </w:r>
      <w:r w:rsidR="007E524E" w:rsidRPr="009021A0">
        <w:rPr>
          <w:rFonts w:ascii="Times New Roman" w:hAnsi="Times New Roman"/>
          <w:b/>
        </w:rPr>
        <w:t>/</w:t>
      </w:r>
      <w:r w:rsidR="006E0641">
        <w:rPr>
          <w:rFonts w:ascii="Times New Roman" w:hAnsi="Times New Roman"/>
          <w:b/>
        </w:rPr>
        <w:t>15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5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405046E0" w14:textId="77777777" w:rsidR="006E0641" w:rsidRPr="006E0641" w:rsidRDefault="006E0641" w:rsidP="006E0641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bookmarkStart w:id="0" w:name="_Hlk187849967"/>
      <w:bookmarkStart w:id="1" w:name="_Hlk166670808"/>
      <w:r w:rsidRPr="006E0641">
        <w:rPr>
          <w:rFonts w:ascii="Times New Roman" w:hAnsi="Times New Roman"/>
          <w:b/>
          <w:sz w:val="22"/>
          <w:szCs w:val="22"/>
          <w:lang w:val="bg-BG" w:eastAsia="bg-BG"/>
        </w:rPr>
        <w:t>Терен с площ от 1100 /хиляда и сто/ кв. м.,</w:t>
      </w:r>
      <w:r w:rsidRPr="006E0641">
        <w:rPr>
          <w:rFonts w:ascii="Times New Roman" w:hAnsi="Times New Roman"/>
          <w:sz w:val="22"/>
          <w:szCs w:val="22"/>
          <w:lang w:val="bg-BG" w:eastAsia="bg-BG"/>
        </w:rPr>
        <w:t xml:space="preserve"> представляващ част от североизточната част от поземлен имот с идентификатор </w:t>
      </w:r>
      <w:r w:rsidRPr="006E0641">
        <w:rPr>
          <w:rFonts w:ascii="Times New Roman" w:hAnsi="Times New Roman"/>
          <w:b/>
          <w:sz w:val="22"/>
          <w:szCs w:val="22"/>
          <w:lang w:val="bg-BG" w:eastAsia="bg-BG"/>
        </w:rPr>
        <w:t>44063.1447.3395</w:t>
      </w:r>
      <w:r w:rsidRPr="006E0641">
        <w:rPr>
          <w:rFonts w:ascii="Times New Roman" w:hAnsi="Times New Roman"/>
          <w:sz w:val="22"/>
          <w:szCs w:val="22"/>
          <w:lang w:val="bg-BG" w:eastAsia="bg-BG"/>
        </w:rPr>
        <w:t>, целият с площ от 13 682 кв. м., при съседи: 44063.1447.3307 и 44063.1447.3594 по кадастралната карта и кадастралните регистри на АГКК за с. Лозен, одобрени със РД-18-31/03.04.2012 г., издадена от изпълнителен директор на АГКК,   съгласно Нотариален акт № 82, т. I, рег. № 3926, д. № 75/2010г.</w:t>
      </w:r>
    </w:p>
    <w:bookmarkEnd w:id="0"/>
    <w:p w14:paraId="048FBC50" w14:textId="77777777" w:rsidR="005A5EEA" w:rsidRDefault="005A5EE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</w:p>
    <w:p w14:paraId="43A9B397" w14:textId="45C1680D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6E0641" w:rsidRPr="006E0641">
        <w:rPr>
          <w:rFonts w:ascii="Times New Roman" w:hAnsi="Times New Roman"/>
          <w:b/>
          <w:lang w:eastAsia="ar-SA"/>
        </w:rPr>
        <w:t>1672.00 /хиляда шестстотин седемдесет и два/ лева с включен ДДС</w:t>
      </w:r>
      <w:bookmarkEnd w:id="2"/>
      <w:r w:rsidRPr="009021A0">
        <w:rPr>
          <w:rFonts w:ascii="Times New Roman" w:hAnsi="Times New Roman"/>
          <w:b/>
          <w:lang w:eastAsia="ar-SA"/>
        </w:rPr>
        <w:t>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586108C1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на </w:t>
      </w:r>
      <w:r w:rsidR="006E0641" w:rsidRPr="006E0641">
        <w:rPr>
          <w:rFonts w:ascii="Times New Roman" w:eastAsia="Times New Roman" w:hAnsi="Times New Roman"/>
          <w:lang w:eastAsia="bg-BG"/>
        </w:rPr>
        <w:t>1672.00 /хиляда шестстотин седемдесет и два/ лева с включен ДДС</w:t>
      </w:r>
      <w:r w:rsidRPr="009021A0">
        <w:rPr>
          <w:rFonts w:ascii="Times New Roman" w:eastAsia="Times New Roman" w:hAnsi="Times New Roman"/>
          <w:lang w:eastAsia="bg-BG"/>
        </w:rPr>
        <w:t>,</w:t>
      </w:r>
      <w:r w:rsidRPr="009021A0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567A8325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6E0641">
        <w:rPr>
          <w:rFonts w:ascii="Times New Roman" w:hAnsi="Times New Roman"/>
          <w:b/>
          <w:bCs/>
        </w:rPr>
        <w:t>1</w:t>
      </w:r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6E0641">
        <w:rPr>
          <w:rFonts w:ascii="Times New Roman" w:hAnsi="Times New Roman"/>
          <w:b/>
        </w:rPr>
        <w:t>05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6E0641">
        <w:rPr>
          <w:rFonts w:ascii="Times New Roman" w:hAnsi="Times New Roman"/>
          <w:b/>
        </w:rPr>
        <w:t>12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ED1399">
        <w:rPr>
          <w:rFonts w:ascii="Times New Roman" w:hAnsi="Times New Roman"/>
          <w:b/>
        </w:rPr>
        <w:t>1</w:t>
      </w:r>
      <w:r w:rsidR="006E0641">
        <w:rPr>
          <w:rFonts w:ascii="Times New Roman" w:hAnsi="Times New Roman"/>
          <w:b/>
        </w:rPr>
        <w:t>9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bookmarkStart w:id="3" w:name="_GoBack"/>
      <w:bookmarkEnd w:id="3"/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4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16DA6" w14:textId="77777777" w:rsidR="00CE0202" w:rsidRDefault="00CE0202" w:rsidP="007E524E">
      <w:pPr>
        <w:spacing w:after="0" w:line="240" w:lineRule="auto"/>
      </w:pPr>
      <w:r>
        <w:separator/>
      </w:r>
    </w:p>
  </w:endnote>
  <w:endnote w:type="continuationSeparator" w:id="0">
    <w:p w14:paraId="758A07BB" w14:textId="77777777" w:rsidR="00CE0202" w:rsidRDefault="00CE0202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24715" w14:textId="77777777" w:rsidR="00CE0202" w:rsidRDefault="00CE0202" w:rsidP="007E524E">
      <w:pPr>
        <w:spacing w:after="0" w:line="240" w:lineRule="auto"/>
      </w:pPr>
      <w:r>
        <w:separator/>
      </w:r>
    </w:p>
  </w:footnote>
  <w:footnote w:type="continuationSeparator" w:id="0">
    <w:p w14:paraId="6204D851" w14:textId="77777777" w:rsidR="00CE0202" w:rsidRDefault="00CE0202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1BC9"/>
    <w:multiLevelType w:val="hybridMultilevel"/>
    <w:tmpl w:val="2940FDC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A25D7"/>
    <w:rsid w:val="0028312F"/>
    <w:rsid w:val="002900CB"/>
    <w:rsid w:val="003D2D7F"/>
    <w:rsid w:val="0055237A"/>
    <w:rsid w:val="0055334E"/>
    <w:rsid w:val="005A5EEA"/>
    <w:rsid w:val="005E6268"/>
    <w:rsid w:val="006072F7"/>
    <w:rsid w:val="00661A44"/>
    <w:rsid w:val="006E0641"/>
    <w:rsid w:val="007229E9"/>
    <w:rsid w:val="00775D66"/>
    <w:rsid w:val="0078197C"/>
    <w:rsid w:val="007E524E"/>
    <w:rsid w:val="007E7EC3"/>
    <w:rsid w:val="00827760"/>
    <w:rsid w:val="009021A0"/>
    <w:rsid w:val="009178A7"/>
    <w:rsid w:val="00926F91"/>
    <w:rsid w:val="00950E38"/>
    <w:rsid w:val="00B518F1"/>
    <w:rsid w:val="00BB402D"/>
    <w:rsid w:val="00BC09F9"/>
    <w:rsid w:val="00CE0202"/>
    <w:rsid w:val="00D235B7"/>
    <w:rsid w:val="00D36A79"/>
    <w:rsid w:val="00DA181A"/>
    <w:rsid w:val="00DC3D14"/>
    <w:rsid w:val="00DE454F"/>
    <w:rsid w:val="00E10315"/>
    <w:rsid w:val="00E36847"/>
    <w:rsid w:val="00E73AAB"/>
    <w:rsid w:val="00E84951"/>
    <w:rsid w:val="00EB20C1"/>
    <w:rsid w:val="00EB76EB"/>
    <w:rsid w:val="00ED1399"/>
    <w:rsid w:val="00ED735E"/>
    <w:rsid w:val="00EE21E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23</cp:revision>
  <dcterms:created xsi:type="dcterms:W3CDTF">2024-10-28T14:17:00Z</dcterms:created>
  <dcterms:modified xsi:type="dcterms:W3CDTF">2025-05-15T13:09:00Z</dcterms:modified>
</cp:coreProperties>
</file>