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85" w:rsidRDefault="00621D84">
      <w:pPr>
        <w:pStyle w:val="a"/>
      </w:pPr>
      <w:r>
        <w:rPr>
          <w:rStyle w:val="a0"/>
          <w:noProof/>
          <w:lang w:eastAsia="bg-BG"/>
        </w:rPr>
        <w:drawing>
          <wp:inline distT="0" distB="0" distL="0" distR="0">
            <wp:extent cx="5753103" cy="723903"/>
            <wp:effectExtent l="0" t="0" r="0" b="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1385" w:rsidRDefault="00531385">
      <w:pPr>
        <w:pStyle w:val="a"/>
        <w:jc w:val="center"/>
        <w:rPr>
          <w:b/>
        </w:rPr>
      </w:pPr>
    </w:p>
    <w:p w:rsidR="00531385" w:rsidRDefault="00531385">
      <w:pPr>
        <w:pStyle w:val="a"/>
        <w:jc w:val="center"/>
        <w:rPr>
          <w:b/>
        </w:rPr>
      </w:pPr>
    </w:p>
    <w:p w:rsidR="00531385" w:rsidRDefault="00621D84">
      <w:pPr>
        <w:pStyle w:val="a"/>
        <w:jc w:val="center"/>
        <w:rPr>
          <w:b/>
        </w:rPr>
      </w:pPr>
      <w:proofErr w:type="gramStart"/>
      <w:r>
        <w:rPr>
          <w:b/>
        </w:rPr>
        <w:t>О Б</w:t>
      </w:r>
      <w:proofErr w:type="gramEnd"/>
      <w:r>
        <w:rPr>
          <w:b/>
        </w:rPr>
        <w:t xml:space="preserve"> Я В А</w:t>
      </w:r>
    </w:p>
    <w:p w:rsidR="00531385" w:rsidRDefault="00621D84">
      <w:pPr>
        <w:pStyle w:val="a"/>
        <w:jc w:val="both"/>
        <w:rPr>
          <w:rStyle w:val="a0"/>
          <w:rFonts w:cs="Calibri"/>
        </w:rPr>
      </w:pPr>
      <w:r>
        <w:t xml:space="preserve">      </w:t>
      </w:r>
      <w:r w:rsidR="00B93354">
        <w:rPr>
          <w:rStyle w:val="a0"/>
          <w:rFonts w:cs="Calibri"/>
        </w:rPr>
        <w:t xml:space="preserve">На основание на </w:t>
      </w:r>
      <w:proofErr w:type="gramStart"/>
      <w:r w:rsidR="00B93354">
        <w:rPr>
          <w:rStyle w:val="a0"/>
          <w:rFonts w:cs="Calibri"/>
        </w:rPr>
        <w:t>чл.27</w:t>
      </w:r>
      <w:proofErr w:type="gramEnd"/>
      <w:r w:rsidR="00B93354">
        <w:rPr>
          <w:rStyle w:val="a0"/>
          <w:rFonts w:cs="Calibri"/>
        </w:rPr>
        <w:t xml:space="preserve"> от  ППЗПП</w:t>
      </w:r>
      <w:r>
        <w:rPr>
          <w:rStyle w:val="a0"/>
          <w:rFonts w:cs="Calibri"/>
        </w:rPr>
        <w:t>,  Приложение №1</w:t>
      </w:r>
      <w:r>
        <w:rPr>
          <w:rStyle w:val="a0"/>
          <w:rFonts w:cs="Calibri"/>
          <w:lang w:val="en-US"/>
        </w:rPr>
        <w:t xml:space="preserve"> </w:t>
      </w:r>
      <w:r w:rsidR="00C4044F">
        <w:rPr>
          <w:rStyle w:val="a0"/>
          <w:rFonts w:cs="Calibri"/>
        </w:rPr>
        <w:t xml:space="preserve">към него и Протокол  № </w:t>
      </w:r>
      <w:r w:rsidR="00C4044F">
        <w:rPr>
          <w:rStyle w:val="a0"/>
          <w:rFonts w:cs="Calibri"/>
          <w:lang w:val="en-US"/>
        </w:rPr>
        <w:t>26</w:t>
      </w:r>
      <w:r w:rsidR="00B93354">
        <w:rPr>
          <w:rStyle w:val="a0"/>
          <w:rFonts w:cs="Calibri"/>
        </w:rPr>
        <w:t>/</w:t>
      </w:r>
      <w:r w:rsidR="00EE7D74">
        <w:rPr>
          <w:rStyle w:val="a0"/>
          <w:rFonts w:cs="Calibri"/>
        </w:rPr>
        <w:t xml:space="preserve"> </w:t>
      </w:r>
      <w:r w:rsidR="00C4044F">
        <w:rPr>
          <w:rStyle w:val="a0"/>
          <w:rFonts w:cs="Calibri"/>
          <w:lang w:val="en-US"/>
        </w:rPr>
        <w:t>14</w:t>
      </w:r>
      <w:r w:rsidR="00B93354">
        <w:rPr>
          <w:rStyle w:val="a0"/>
          <w:rFonts w:cs="Calibri"/>
        </w:rPr>
        <w:t>.0</w:t>
      </w:r>
      <w:r w:rsidR="00C4044F">
        <w:rPr>
          <w:rStyle w:val="a0"/>
          <w:rFonts w:cs="Calibri"/>
          <w:lang w:val="en-US"/>
        </w:rPr>
        <w:t>3</w:t>
      </w:r>
      <w:r w:rsidR="00B93354">
        <w:rPr>
          <w:rStyle w:val="a0"/>
          <w:rFonts w:cs="Calibri"/>
        </w:rPr>
        <w:t>.2024</w:t>
      </w:r>
      <w:r>
        <w:rPr>
          <w:rStyle w:val="a0"/>
          <w:rFonts w:cs="Calibri"/>
        </w:rPr>
        <w:t>г. на  Съвета на директорите на Реставрация ЕАД, представлявано от изпълнителния  директор се обявява търг с тайно наддаване в закрито заседание за отдаване под наем на следният недвижим имот:</w:t>
      </w:r>
    </w:p>
    <w:p w:rsidR="00C4044F" w:rsidRDefault="00C4044F">
      <w:pPr>
        <w:pStyle w:val="a"/>
        <w:jc w:val="both"/>
        <w:rPr>
          <w:rStyle w:val="a0"/>
          <w:rFonts w:cs="Calibri"/>
        </w:rPr>
      </w:pPr>
      <w:proofErr w:type="spellStart"/>
      <w:r>
        <w:rPr>
          <w:rStyle w:val="a0"/>
          <w:rFonts w:cs="Calibri"/>
        </w:rPr>
        <w:t>Незастроена</w:t>
      </w:r>
      <w:proofErr w:type="spellEnd"/>
      <w:r>
        <w:rPr>
          <w:rStyle w:val="a0"/>
          <w:rFonts w:cs="Calibri"/>
        </w:rPr>
        <w:t xml:space="preserve"> част от ПИ 10447.511.544 целият от 1947кв.м. с адрес: </w:t>
      </w:r>
      <w:proofErr w:type="gramStart"/>
      <w:r>
        <w:rPr>
          <w:rStyle w:val="a0"/>
          <w:rFonts w:cs="Calibri"/>
        </w:rPr>
        <w:t>гр.</w:t>
      </w:r>
      <w:proofErr w:type="gramEnd"/>
      <w:r>
        <w:rPr>
          <w:rStyle w:val="a0"/>
          <w:rFonts w:cs="Calibri"/>
        </w:rPr>
        <w:t>Велико Търново ул. „Крайбрежна”№</w:t>
      </w:r>
      <w:proofErr w:type="gramStart"/>
      <w:r>
        <w:rPr>
          <w:rStyle w:val="a0"/>
          <w:rFonts w:cs="Calibri"/>
        </w:rPr>
        <w:t>35</w:t>
      </w:r>
    </w:p>
    <w:p w:rsidR="00B93354" w:rsidRDefault="00C4044F">
      <w:pPr>
        <w:pStyle w:val="a"/>
        <w:jc w:val="both"/>
        <w:rPr>
          <w:rStyle w:val="a0"/>
          <w:rFonts w:cs="Calibri"/>
          <w:i/>
        </w:rPr>
      </w:pPr>
      <w:proofErr w:type="gramEnd"/>
      <w:r>
        <w:rPr>
          <w:rStyle w:val="a0"/>
          <w:rFonts w:cs="Calibri"/>
        </w:rPr>
        <w:t xml:space="preserve"> </w:t>
      </w:r>
      <w:r w:rsidR="00621D84">
        <w:rPr>
          <w:rStyle w:val="a0"/>
          <w:rFonts w:cs="Calibri"/>
          <w:i/>
        </w:rPr>
        <w:t xml:space="preserve">   </w:t>
      </w:r>
      <w:r w:rsidR="00B93354">
        <w:rPr>
          <w:rStyle w:val="a0"/>
          <w:rFonts w:cs="Calibri"/>
          <w:i/>
        </w:rPr>
        <w:t xml:space="preserve">Начална тръжна </w:t>
      </w:r>
      <w:proofErr w:type="gramStart"/>
      <w:r w:rsidR="00B93354">
        <w:rPr>
          <w:rStyle w:val="a0"/>
          <w:rFonts w:cs="Calibri"/>
          <w:i/>
        </w:rPr>
        <w:t>цена –</w:t>
      </w:r>
      <w:r>
        <w:rPr>
          <w:rStyle w:val="a0"/>
          <w:rFonts w:cs="Calibri"/>
          <w:i/>
        </w:rPr>
        <w:t>3100</w:t>
      </w:r>
      <w:proofErr w:type="gramEnd"/>
      <w:r>
        <w:rPr>
          <w:rStyle w:val="a0"/>
          <w:rFonts w:cs="Calibri"/>
          <w:i/>
        </w:rPr>
        <w:t>лв</w:t>
      </w:r>
      <w:r w:rsidR="00B93354">
        <w:rPr>
          <w:rStyle w:val="a0"/>
          <w:rFonts w:cs="Calibri"/>
          <w:i/>
        </w:rPr>
        <w:t>/</w:t>
      </w:r>
      <w:proofErr w:type="spellStart"/>
      <w:r w:rsidR="00B93354">
        <w:rPr>
          <w:rStyle w:val="a0"/>
          <w:rFonts w:cs="Calibri"/>
          <w:i/>
        </w:rPr>
        <w:t>мес</w:t>
      </w:r>
      <w:proofErr w:type="spellEnd"/>
      <w:r w:rsidR="00B93354">
        <w:rPr>
          <w:rStyle w:val="a0"/>
          <w:rFonts w:cs="Calibri"/>
          <w:i/>
        </w:rPr>
        <w:t xml:space="preserve">. без ДДС </w:t>
      </w:r>
    </w:p>
    <w:p w:rsidR="00531385" w:rsidRDefault="00621D84">
      <w:pPr>
        <w:pStyle w:val="a"/>
        <w:jc w:val="both"/>
      </w:pPr>
      <w:r>
        <w:rPr>
          <w:rStyle w:val="a0"/>
          <w:rFonts w:cs="Calibri"/>
        </w:rPr>
        <w:t xml:space="preserve">Търгът ще се проведе на </w:t>
      </w:r>
      <w:r w:rsidR="00C4044F">
        <w:rPr>
          <w:rStyle w:val="a0"/>
          <w:rFonts w:cs="Calibri"/>
          <w:b/>
        </w:rPr>
        <w:t>19.05.2025</w:t>
      </w:r>
      <w:proofErr w:type="gramStart"/>
      <w:r w:rsidR="00EE7D74">
        <w:rPr>
          <w:rStyle w:val="a0"/>
          <w:rFonts w:cs="Calibri"/>
          <w:b/>
        </w:rPr>
        <w:t>г.  от</w:t>
      </w:r>
      <w:proofErr w:type="gramEnd"/>
      <w:r w:rsidR="00EE7D74">
        <w:rPr>
          <w:rStyle w:val="a0"/>
          <w:rFonts w:cs="Calibri"/>
          <w:b/>
        </w:rPr>
        <w:t xml:space="preserve"> 10</w:t>
      </w:r>
      <w:r>
        <w:rPr>
          <w:rStyle w:val="a0"/>
          <w:rFonts w:cs="Calibri"/>
          <w:b/>
        </w:rPr>
        <w:t>.00 часа в гр.</w:t>
      </w:r>
      <w:r>
        <w:rPr>
          <w:rStyle w:val="a0"/>
          <w:rFonts w:cs="Calibri"/>
          <w:b/>
          <w:lang w:val="en-US"/>
        </w:rPr>
        <w:t xml:space="preserve"> </w:t>
      </w:r>
      <w:r>
        <w:rPr>
          <w:rStyle w:val="a0"/>
          <w:rFonts w:cs="Calibri"/>
          <w:b/>
        </w:rPr>
        <w:t>София, ул.” Лъчезар Станчев” №7.</w:t>
      </w:r>
    </w:p>
    <w:p w:rsidR="00531385" w:rsidRPr="00C4044F" w:rsidRDefault="00621D84">
      <w:pPr>
        <w:pStyle w:val="a"/>
        <w:jc w:val="both"/>
        <w:rPr>
          <w:rFonts w:cs="Calibri"/>
          <w:color w:val="000000"/>
        </w:rPr>
      </w:pPr>
      <w:r>
        <w:rPr>
          <w:rStyle w:val="a0"/>
          <w:rFonts w:cs="Calibri"/>
          <w:color w:val="000000"/>
        </w:rPr>
        <w:t xml:space="preserve">      Заинтересованите лица </w:t>
      </w:r>
      <w:proofErr w:type="gramStart"/>
      <w:r>
        <w:rPr>
          <w:rStyle w:val="a0"/>
          <w:rFonts w:cs="Calibri"/>
          <w:color w:val="000000"/>
        </w:rPr>
        <w:t>ще  могат</w:t>
      </w:r>
      <w:proofErr w:type="gramEnd"/>
      <w:r>
        <w:rPr>
          <w:rStyle w:val="a0"/>
          <w:rFonts w:cs="Calibri"/>
          <w:color w:val="000000"/>
        </w:rPr>
        <w:t xml:space="preserve">  да закупят копия от тръжната документация, всеки работен ден  от 10.00ч. до 15.00ч., в офиса на „Реставрация“ ЕАД, гр. София, ул. Лъчезар Станчев № </w:t>
      </w:r>
      <w:r w:rsidR="00C4044F">
        <w:rPr>
          <w:rStyle w:val="a0"/>
          <w:rFonts w:cs="Calibri"/>
          <w:color w:val="000000"/>
        </w:rPr>
        <w:t xml:space="preserve">7 срещу заплащане на цена от 120.00 (сто) лева, </w:t>
      </w:r>
      <w:proofErr w:type="gramStart"/>
      <w:r w:rsidR="00C4044F">
        <w:rPr>
          <w:rStyle w:val="a0"/>
          <w:rFonts w:cs="Calibri"/>
          <w:color w:val="000000"/>
        </w:rPr>
        <w:t xml:space="preserve">с </w:t>
      </w:r>
      <w:r>
        <w:rPr>
          <w:rStyle w:val="a0"/>
          <w:rFonts w:cs="Calibri"/>
          <w:color w:val="000000"/>
        </w:rPr>
        <w:t xml:space="preserve"> включен</w:t>
      </w:r>
      <w:proofErr w:type="gramEnd"/>
      <w:r>
        <w:rPr>
          <w:rStyle w:val="a0"/>
          <w:rFonts w:cs="Calibri"/>
          <w:color w:val="000000"/>
        </w:rPr>
        <w:t xml:space="preserve"> ДДС н</w:t>
      </w:r>
      <w:r w:rsidR="00C4044F">
        <w:rPr>
          <w:rStyle w:val="a0"/>
          <w:rFonts w:cs="Calibri"/>
          <w:color w:val="000000"/>
        </w:rPr>
        <w:t>ай – късно до 15,00 ч.  на 16.05</w:t>
      </w:r>
      <w:r w:rsidR="00EE7D74">
        <w:rPr>
          <w:rStyle w:val="a0"/>
          <w:rFonts w:cs="Calibri"/>
          <w:color w:val="000000"/>
        </w:rPr>
        <w:t>.2024</w:t>
      </w:r>
      <w:r>
        <w:rPr>
          <w:rStyle w:val="a0"/>
          <w:rFonts w:cs="Calibri"/>
          <w:color w:val="000000"/>
        </w:rPr>
        <w:t xml:space="preserve">г. Цената на тръжната документация може да бъде заплатена по банков път както следва: </w:t>
      </w:r>
      <w:r w:rsidR="00C4044F">
        <w:rPr>
          <w:rStyle w:val="a0"/>
          <w:rFonts w:cs="Calibri"/>
          <w:b/>
          <w:color w:val="000000"/>
          <w:lang w:val="en-US"/>
        </w:rPr>
        <w:t xml:space="preserve">BG 19 TBIB931010A0CG7F01 </w:t>
      </w:r>
      <w:r w:rsidR="00C4044F">
        <w:rPr>
          <w:rStyle w:val="a0"/>
          <w:rFonts w:cs="Calibri"/>
          <w:b/>
          <w:color w:val="000000"/>
        </w:rPr>
        <w:t>ТБИ БАНК</w:t>
      </w:r>
      <w:r w:rsidR="00C4044F">
        <w:rPr>
          <w:rStyle w:val="a0"/>
          <w:rFonts w:cs="Calibri"/>
          <w:color w:val="000000"/>
        </w:rPr>
        <w:t xml:space="preserve"> с </w:t>
      </w:r>
      <w:proofErr w:type="gramStart"/>
      <w:r w:rsidR="00C4044F">
        <w:rPr>
          <w:rStyle w:val="a0"/>
          <w:rFonts w:cs="Calibri"/>
          <w:color w:val="000000"/>
        </w:rPr>
        <w:t>основание- закупуване</w:t>
      </w:r>
      <w:proofErr w:type="gramEnd"/>
      <w:r w:rsidR="00C4044F">
        <w:rPr>
          <w:rStyle w:val="a0"/>
          <w:rFonts w:cs="Calibri"/>
          <w:color w:val="000000"/>
        </w:rPr>
        <w:t xml:space="preserve"> на тръжна  документация  </w:t>
      </w:r>
      <w:r w:rsidR="00C4044F">
        <w:rPr>
          <w:rStyle w:val="a0"/>
          <w:rFonts w:cs="Calibri"/>
          <w:b/>
          <w:color w:val="000000"/>
          <w:lang w:val="en-US"/>
        </w:rPr>
        <w:t xml:space="preserve"> </w:t>
      </w:r>
      <w:r>
        <w:rPr>
          <w:rStyle w:val="a0"/>
          <w:rFonts w:cs="Calibri"/>
          <w:color w:val="000000"/>
        </w:rPr>
        <w:t>или в централното управление на дружеството.</w:t>
      </w:r>
    </w:p>
    <w:p w:rsidR="00531385" w:rsidRDefault="00621D84">
      <w:pPr>
        <w:pStyle w:val="a"/>
        <w:jc w:val="both"/>
      </w:pPr>
      <w:r>
        <w:rPr>
          <w:rStyle w:val="a0"/>
          <w:rFonts w:cs="Calibri"/>
        </w:rPr>
        <w:t xml:space="preserve"> </w:t>
      </w:r>
      <w:r w:rsidR="00EE7D74">
        <w:rPr>
          <w:rStyle w:val="a0"/>
          <w:rFonts w:cs="Calibri"/>
        </w:rPr>
        <w:t xml:space="preserve">    Оглед на имота ще се извършва всеки работен </w:t>
      </w:r>
      <w:proofErr w:type="gramStart"/>
      <w:r w:rsidR="00EE7D74">
        <w:rPr>
          <w:rStyle w:val="a0"/>
          <w:rFonts w:cs="Calibri"/>
        </w:rPr>
        <w:t>ден  от</w:t>
      </w:r>
      <w:proofErr w:type="gramEnd"/>
      <w:r w:rsidR="00EE7D74">
        <w:rPr>
          <w:rStyle w:val="a0"/>
          <w:rFonts w:cs="Calibri"/>
        </w:rPr>
        <w:t xml:space="preserve"> 10.00ч. - 12</w:t>
      </w:r>
      <w:r>
        <w:rPr>
          <w:rStyle w:val="a0"/>
          <w:rFonts w:cs="Calibri"/>
        </w:rPr>
        <w:t>.00ч. включително</w:t>
      </w:r>
      <w:r>
        <w:rPr>
          <w:rStyle w:val="a0"/>
          <w:rFonts w:cs="Calibri"/>
          <w:lang w:val="en-US"/>
        </w:rPr>
        <w:t>,</w:t>
      </w:r>
      <w:r>
        <w:rPr>
          <w:rStyle w:val="a0"/>
          <w:rFonts w:cs="Calibri"/>
        </w:rPr>
        <w:t xml:space="preserve"> само  след закупуване на документация и предварителна заявка, подадена до Изпълнителния директор на Др</w:t>
      </w:r>
      <w:r w:rsidR="00C4044F">
        <w:rPr>
          <w:rStyle w:val="a0"/>
          <w:rFonts w:cs="Calibri"/>
        </w:rPr>
        <w:t>ужеството, не по – късно от три дни</w:t>
      </w:r>
      <w:r w:rsidR="00EE7D74">
        <w:rPr>
          <w:rStyle w:val="a0"/>
          <w:rFonts w:cs="Calibri"/>
        </w:rPr>
        <w:t xml:space="preserve"> преди определената за търга</w:t>
      </w:r>
      <w:r>
        <w:rPr>
          <w:rStyle w:val="a0"/>
          <w:rFonts w:cs="Calibri"/>
        </w:rPr>
        <w:t xml:space="preserve"> дата.</w:t>
      </w:r>
    </w:p>
    <w:p w:rsidR="00531385" w:rsidRDefault="00621D84">
      <w:pPr>
        <w:pStyle w:val="a"/>
        <w:jc w:val="both"/>
      </w:pPr>
      <w:r>
        <w:rPr>
          <w:rStyle w:val="a0"/>
          <w:rFonts w:cs="Calibri"/>
        </w:rPr>
        <w:t xml:space="preserve">     За да бъдат допуснати до участие, заинтересованите лица трябва да внесат в срока за представяне на документи, депозит в размер на </w:t>
      </w:r>
      <w:r>
        <w:rPr>
          <w:rStyle w:val="a0"/>
          <w:rFonts w:cs="Calibri"/>
          <w:b/>
        </w:rPr>
        <w:t>50 % от първоначалната конкурсна цена</w:t>
      </w:r>
      <w:r>
        <w:rPr>
          <w:rStyle w:val="a0"/>
          <w:rFonts w:cs="Calibri"/>
        </w:rPr>
        <w:t>,</w:t>
      </w:r>
      <w:r>
        <w:rPr>
          <w:rStyle w:val="a0"/>
          <w:rFonts w:cs="Calibri"/>
          <w:b/>
        </w:rPr>
        <w:t xml:space="preserve"> </w:t>
      </w:r>
      <w:r>
        <w:rPr>
          <w:rStyle w:val="a0"/>
          <w:rFonts w:cs="Calibri"/>
        </w:rPr>
        <w:t xml:space="preserve">за съответния имот </w:t>
      </w:r>
      <w:proofErr w:type="spellStart"/>
      <w:r>
        <w:rPr>
          <w:rStyle w:val="a0"/>
          <w:rFonts w:cs="Calibri"/>
        </w:rPr>
        <w:t>вносими</w:t>
      </w:r>
      <w:proofErr w:type="spellEnd"/>
      <w:r>
        <w:rPr>
          <w:rStyle w:val="a0"/>
          <w:rFonts w:cs="Calibri"/>
        </w:rPr>
        <w:t xml:space="preserve"> по банков път, по следната сметка на „Реставрация” ЕАД</w:t>
      </w:r>
      <w:r w:rsidR="00C4044F" w:rsidRPr="00C4044F">
        <w:rPr>
          <w:rStyle w:val="a0"/>
          <w:rFonts w:cs="Calibri"/>
          <w:b/>
          <w:color w:val="000000"/>
          <w:lang w:val="en-US"/>
        </w:rPr>
        <w:t xml:space="preserve"> </w:t>
      </w:r>
      <w:r w:rsidR="00C4044F">
        <w:rPr>
          <w:rStyle w:val="a0"/>
          <w:rFonts w:cs="Calibri"/>
          <w:b/>
          <w:color w:val="000000"/>
          <w:lang w:val="en-US"/>
        </w:rPr>
        <w:t xml:space="preserve">BG 19 TBIB931010A0CG7F01 </w:t>
      </w:r>
      <w:r w:rsidR="00C4044F">
        <w:rPr>
          <w:rStyle w:val="a0"/>
          <w:rFonts w:cs="Calibri"/>
          <w:b/>
          <w:color w:val="000000"/>
        </w:rPr>
        <w:t>ТБИ БАНК</w:t>
      </w:r>
      <w:r>
        <w:rPr>
          <w:rStyle w:val="a0"/>
          <w:rFonts w:cs="Calibri"/>
          <w:b/>
          <w:color w:val="000000"/>
        </w:rPr>
        <w:t xml:space="preserve"> </w:t>
      </w:r>
      <w:r w:rsidR="00EE7D74">
        <w:rPr>
          <w:rStyle w:val="a0"/>
          <w:rFonts w:cs="Calibri"/>
          <w:b/>
          <w:color w:val="000000"/>
        </w:rPr>
        <w:t xml:space="preserve">или на касата на </w:t>
      </w:r>
      <w:proofErr w:type="gramStart"/>
      <w:r w:rsidR="00EE7D74">
        <w:rPr>
          <w:rStyle w:val="a0"/>
          <w:rFonts w:cs="Calibri"/>
          <w:b/>
          <w:color w:val="000000"/>
        </w:rPr>
        <w:t xml:space="preserve">дружеството. </w:t>
      </w:r>
      <w:r>
        <w:rPr>
          <w:rStyle w:val="a0"/>
          <w:rFonts w:cs="Calibri"/>
          <w:b/>
          <w:color w:val="000000"/>
          <w:lang w:val="en-US"/>
        </w:rPr>
        <w:t xml:space="preserve"> </w:t>
      </w:r>
      <w:proofErr w:type="gramEnd"/>
      <w:r>
        <w:rPr>
          <w:rStyle w:val="a0"/>
          <w:rFonts w:cs="Calibri"/>
        </w:rPr>
        <w:t>Депозитът ще служи като гаранция за сериозността на намерението да се участва в търга и да се сключи договор за наем на съответния имот и се връща на участниците след приключването на тръжната процедура.</w:t>
      </w:r>
    </w:p>
    <w:p w:rsidR="00531385" w:rsidRDefault="00621D84">
      <w:pPr>
        <w:pStyle w:val="a"/>
        <w:jc w:val="both"/>
      </w:pPr>
      <w:r>
        <w:rPr>
          <w:rStyle w:val="a0"/>
          <w:rFonts w:cs="Calibri"/>
        </w:rPr>
        <w:t xml:space="preserve">     Заинтересованите лица могат да подават документи за участие в </w:t>
      </w:r>
      <w:proofErr w:type="gramStart"/>
      <w:r>
        <w:rPr>
          <w:rStyle w:val="a0"/>
          <w:rFonts w:cs="Calibri"/>
        </w:rPr>
        <w:t>търга  всеки</w:t>
      </w:r>
      <w:proofErr w:type="gramEnd"/>
      <w:r>
        <w:rPr>
          <w:rStyle w:val="a0"/>
          <w:rFonts w:cs="Calibri"/>
        </w:rPr>
        <w:t xml:space="preserve"> работен ден между  10.00  ч. - 15.00 ч., в централно управление на „Реставрация“ ЕАД, гр. София, ул. Лъчезар Станчев № 7, </w:t>
      </w:r>
      <w:proofErr w:type="gramStart"/>
      <w:r>
        <w:rPr>
          <w:rStyle w:val="a0"/>
          <w:rFonts w:cs="Calibri"/>
        </w:rPr>
        <w:t>най</w:t>
      </w:r>
      <w:r w:rsidR="000E0A8D">
        <w:rPr>
          <w:rStyle w:val="a0"/>
          <w:rFonts w:cs="Calibri"/>
        </w:rPr>
        <w:t>- късно</w:t>
      </w:r>
      <w:proofErr w:type="gramEnd"/>
      <w:r w:rsidR="000E0A8D">
        <w:rPr>
          <w:rStyle w:val="a0"/>
          <w:rFonts w:cs="Calibri"/>
        </w:rPr>
        <w:t xml:space="preserve"> до</w:t>
      </w:r>
      <w:r w:rsidR="00C4044F">
        <w:rPr>
          <w:rStyle w:val="a0"/>
          <w:rFonts w:cs="Calibri"/>
        </w:rPr>
        <w:t xml:space="preserve"> 17,00ч. на  16.05</w:t>
      </w:r>
      <w:r w:rsidR="00EE7D74">
        <w:rPr>
          <w:rStyle w:val="a0"/>
          <w:rFonts w:cs="Calibri"/>
        </w:rPr>
        <w:t>.2024</w:t>
      </w:r>
      <w:r>
        <w:rPr>
          <w:rStyle w:val="a0"/>
          <w:rFonts w:cs="Calibri"/>
        </w:rPr>
        <w:t>г.</w:t>
      </w:r>
    </w:p>
    <w:p w:rsidR="00531385" w:rsidRDefault="00621D84">
      <w:pPr>
        <w:pStyle w:val="a"/>
        <w:jc w:val="both"/>
      </w:pPr>
      <w:r>
        <w:rPr>
          <w:rStyle w:val="a0"/>
          <w:rFonts w:cs="Calibri"/>
        </w:rPr>
        <w:t xml:space="preserve">    В случай, че за наемане на конкретен имот няма подадено</w:t>
      </w:r>
      <w:r w:rsidR="000E0A8D">
        <w:rPr>
          <w:rStyle w:val="a0"/>
          <w:rFonts w:cs="Calibri"/>
        </w:rPr>
        <w:t xml:space="preserve"> нито едно заявление, търгът </w:t>
      </w:r>
      <w:r>
        <w:rPr>
          <w:rStyle w:val="a0"/>
          <w:rFonts w:cs="Calibri"/>
        </w:rPr>
        <w:t xml:space="preserve">се обявява за не проведен, като повторен </w:t>
      </w:r>
      <w:proofErr w:type="gramStart"/>
      <w:r>
        <w:rPr>
          <w:rStyle w:val="a0"/>
          <w:rFonts w:cs="Calibri"/>
        </w:rPr>
        <w:t>такъв  ще</w:t>
      </w:r>
      <w:proofErr w:type="gramEnd"/>
      <w:r>
        <w:rPr>
          <w:rStyle w:val="a0"/>
          <w:rFonts w:cs="Calibri"/>
        </w:rPr>
        <w:t xml:space="preserve"> се проведе  на резервната дата,  а именно </w:t>
      </w:r>
      <w:r w:rsidR="00C4044F">
        <w:rPr>
          <w:rStyle w:val="a0"/>
          <w:rFonts w:cs="Calibri"/>
          <w:b/>
        </w:rPr>
        <w:t>19.06.2025</w:t>
      </w:r>
      <w:r>
        <w:rPr>
          <w:rStyle w:val="a0"/>
          <w:rFonts w:cs="Calibri"/>
          <w:b/>
        </w:rPr>
        <w:t>г. от 11.00ч.</w:t>
      </w:r>
    </w:p>
    <w:p w:rsidR="00531385" w:rsidRDefault="00531385">
      <w:pPr>
        <w:pStyle w:val="a"/>
        <w:jc w:val="both"/>
        <w:rPr>
          <w:rFonts w:cs="Calibri"/>
        </w:rPr>
      </w:pPr>
    </w:p>
    <w:p w:rsidR="00531385" w:rsidRDefault="00621D84">
      <w:pPr>
        <w:pStyle w:val="a"/>
        <w:jc w:val="both"/>
        <w:rPr>
          <w:rFonts w:cs="Calibri"/>
          <w:i/>
        </w:rPr>
      </w:pPr>
      <w:r>
        <w:rPr>
          <w:rFonts w:cs="Calibri"/>
          <w:i/>
        </w:rPr>
        <w:t>Телефон и ли</w:t>
      </w:r>
      <w:r w:rsidR="000E0A8D">
        <w:rPr>
          <w:rFonts w:cs="Calibri"/>
          <w:i/>
        </w:rPr>
        <w:t>це за контакт: +359 887 895 325 Елена Николова</w:t>
      </w:r>
      <w:r>
        <w:rPr>
          <w:rFonts w:cs="Calibri"/>
          <w:i/>
        </w:rPr>
        <w:t>.</w:t>
      </w:r>
    </w:p>
    <w:p w:rsidR="00531385" w:rsidRDefault="00531385">
      <w:pPr>
        <w:pStyle w:val="a"/>
        <w:rPr>
          <w:rFonts w:cs="Calibri"/>
        </w:rPr>
      </w:pPr>
    </w:p>
    <w:sectPr w:rsidR="00531385" w:rsidSect="00531385">
      <w:pgSz w:w="11906" w:h="16838"/>
      <w:pgMar w:top="142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89" w:rsidRDefault="00BD1E89" w:rsidP="00531385">
      <w:pPr>
        <w:spacing w:after="0"/>
      </w:pPr>
      <w:r>
        <w:separator/>
      </w:r>
    </w:p>
  </w:endnote>
  <w:endnote w:type="continuationSeparator" w:id="0">
    <w:p w:rsidR="00BD1E89" w:rsidRDefault="00BD1E89" w:rsidP="005313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lciorModernCy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ok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89" w:rsidRDefault="00BD1E89" w:rsidP="00531385">
      <w:pPr>
        <w:spacing w:after="0"/>
      </w:pPr>
      <w:r w:rsidRPr="00531385">
        <w:rPr>
          <w:color w:val="000000"/>
        </w:rPr>
        <w:separator/>
      </w:r>
    </w:p>
  </w:footnote>
  <w:footnote w:type="continuationSeparator" w:id="0">
    <w:p w:rsidR="00BD1E89" w:rsidRDefault="00BD1E89" w:rsidP="005313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385"/>
    <w:rsid w:val="000E0A8D"/>
    <w:rsid w:val="001420FA"/>
    <w:rsid w:val="002466E7"/>
    <w:rsid w:val="00351372"/>
    <w:rsid w:val="00385A8D"/>
    <w:rsid w:val="00531385"/>
    <w:rsid w:val="00621D84"/>
    <w:rsid w:val="006B400D"/>
    <w:rsid w:val="006D20A2"/>
    <w:rsid w:val="008B35BE"/>
    <w:rsid w:val="00AA7A32"/>
    <w:rsid w:val="00B91FD3"/>
    <w:rsid w:val="00B93354"/>
    <w:rsid w:val="00BD1E89"/>
    <w:rsid w:val="00BD4C6D"/>
    <w:rsid w:val="00C4044F"/>
    <w:rsid w:val="00C51A92"/>
    <w:rsid w:val="00DE792F"/>
    <w:rsid w:val="00E3292A"/>
    <w:rsid w:val="00E729F1"/>
    <w:rsid w:val="00E73F9B"/>
    <w:rsid w:val="00EE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531385"/>
    <w:pPr>
      <w:suppressAutoHyphens/>
    </w:pPr>
  </w:style>
  <w:style w:type="character" w:customStyle="1" w:styleId="a0">
    <w:name w:val="Шрифт на абзаца по подразбиране"/>
    <w:rsid w:val="00531385"/>
  </w:style>
  <w:style w:type="paragraph" w:customStyle="1" w:styleId="a1">
    <w:name w:val="Изнесен текст"/>
    <w:basedOn w:val="a"/>
    <w:rsid w:val="00531385"/>
    <w:pPr>
      <w:suppressAutoHyphens w:val="0"/>
      <w:spacing w:after="0"/>
    </w:pPr>
    <w:rPr>
      <w:rFonts w:ascii="Tahoma" w:hAnsi="Tahoma" w:cs="Tahoma"/>
      <w:sz w:val="16"/>
      <w:szCs w:val="16"/>
    </w:rPr>
  </w:style>
  <w:style w:type="character" w:customStyle="1" w:styleId="a2">
    <w:name w:val="Изнесен текст Знак"/>
    <w:basedOn w:val="a0"/>
    <w:rsid w:val="00531385"/>
    <w:rPr>
      <w:rFonts w:ascii="Segoe UI" w:hAnsi="Segoe UI" w:cs="Segoe UI"/>
      <w:sz w:val="18"/>
      <w:szCs w:val="18"/>
    </w:rPr>
  </w:style>
  <w:style w:type="paragraph" w:customStyle="1" w:styleId="a3">
    <w:name w:val="Списък на абзаци"/>
    <w:basedOn w:val="a"/>
    <w:rsid w:val="00531385"/>
    <w:pPr>
      <w:suppressAutoHyphens w:val="0"/>
      <w:spacing w:after="0"/>
      <w:ind w:left="708"/>
      <w:textAlignment w:val="auto"/>
    </w:pPr>
    <w:rPr>
      <w:rFonts w:ascii="ExcelciorModernCyr" w:eastAsia="Times New Roman" w:hAnsi="ExcelciorModernCyr"/>
      <w:sz w:val="24"/>
      <w:szCs w:val="24"/>
      <w:lang w:val="en-GB"/>
    </w:rPr>
  </w:style>
  <w:style w:type="character" w:customStyle="1" w:styleId="BalloonTextChar">
    <w:name w:val="Balloon Text Char"/>
    <w:basedOn w:val="a0"/>
    <w:rsid w:val="00531385"/>
    <w:rPr>
      <w:rFonts w:ascii="Tahoma" w:hAnsi="Tahoma" w:cs="Tahoma"/>
      <w:sz w:val="16"/>
      <w:szCs w:val="16"/>
    </w:rPr>
  </w:style>
  <w:style w:type="paragraph" w:customStyle="1" w:styleId="a4">
    <w:name w:val="Основен текст с отстъп"/>
    <w:basedOn w:val="a"/>
    <w:rsid w:val="00531385"/>
    <w:pPr>
      <w:suppressAutoHyphens w:val="0"/>
      <w:overflowPunct w:val="0"/>
      <w:autoSpaceDE w:val="0"/>
      <w:spacing w:after="0"/>
      <w:ind w:firstLine="720"/>
      <w:jc w:val="both"/>
      <w:textAlignment w:val="auto"/>
    </w:pPr>
    <w:rPr>
      <w:rFonts w:ascii="TimokU" w:eastAsia="Times New Roman" w:hAnsi="TimokU"/>
      <w:sz w:val="24"/>
      <w:szCs w:val="24"/>
      <w:lang w:val="en-GB"/>
    </w:rPr>
  </w:style>
  <w:style w:type="character" w:customStyle="1" w:styleId="BodyTextIndentChar">
    <w:name w:val="Body Text Indent Char"/>
    <w:basedOn w:val="a0"/>
    <w:rsid w:val="00531385"/>
    <w:rPr>
      <w:rFonts w:ascii="TimokU" w:eastAsia="Times New Roman" w:hAnsi="TimokU"/>
      <w:sz w:val="24"/>
      <w:szCs w:val="24"/>
      <w:lang w:val="en-GB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A7A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A7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ts.vrancheva</cp:lastModifiedBy>
  <cp:revision>10</cp:revision>
  <cp:lastPrinted>2023-07-10T07:20:00Z</cp:lastPrinted>
  <dcterms:created xsi:type="dcterms:W3CDTF">2023-12-14T13:35:00Z</dcterms:created>
  <dcterms:modified xsi:type="dcterms:W3CDTF">2025-04-30T14:51:00Z</dcterms:modified>
</cp:coreProperties>
</file>