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91" w:rsidRDefault="00665B91" w:rsidP="00665B91">
      <w:pPr>
        <w:ind w:right="-272"/>
        <w:jc w:val="both"/>
        <w:rPr>
          <w:lang w:val="bg-BG"/>
        </w:rPr>
      </w:pPr>
      <w:bookmarkStart w:id="0" w:name="_GoBack"/>
      <w:bookmarkEnd w:id="0"/>
    </w:p>
    <w:p w:rsidR="00665B91" w:rsidRDefault="00665B91" w:rsidP="00665B91">
      <w:pPr>
        <w:ind w:right="-468"/>
        <w:jc w:val="both"/>
        <w:rPr>
          <w:lang w:val="bg-BG"/>
        </w:rPr>
      </w:pPr>
    </w:p>
    <w:p w:rsidR="00665B91" w:rsidRDefault="00665B91" w:rsidP="00665B91">
      <w:pPr>
        <w:ind w:right="-468"/>
        <w:jc w:val="both"/>
        <w:rPr>
          <w:lang w:val="bg-BG"/>
        </w:rPr>
      </w:pPr>
      <w:r>
        <w:rPr>
          <w:lang w:val="bg-BG"/>
        </w:rPr>
        <w:tab/>
        <w:t>Във връзка с горната разпоредба,</w:t>
      </w:r>
      <w:r>
        <w:rPr>
          <w:lang w:val="bg-BG"/>
        </w:rPr>
        <w:tab/>
        <w:t>предоставям на Вашето внимание информация за имотите – частна държавна собственост с данъчна оценка над 10 000 лева, с изключение на посочените в чл. 1, ал. 4, т. 3 от ЗПСК, с предоставени права за управление на Областен управител на област Видин:</w:t>
      </w:r>
    </w:p>
    <w:p w:rsidR="00665B91" w:rsidRDefault="00665B91" w:rsidP="00665B91">
      <w:pPr>
        <w:ind w:right="-468"/>
        <w:jc w:val="both"/>
        <w:rPr>
          <w:lang w:val="bg-BG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9"/>
        <w:gridCol w:w="2159"/>
        <w:gridCol w:w="2519"/>
      </w:tblGrid>
      <w:tr w:rsidR="00665B91" w:rsidTr="00665B91">
        <w:trPr>
          <w:trHeight w:val="3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rPr>
                <w:lang w:val="bg-BG"/>
              </w:rPr>
            </w:pPr>
            <w:r>
              <w:rPr>
                <w:lang w:val="bg-BG"/>
              </w:rPr>
              <w:t>Описание на имота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ind w:right="-52"/>
              <w:rPr>
                <w:lang w:val="bg-BG"/>
              </w:rPr>
            </w:pPr>
            <w:r>
              <w:rPr>
                <w:lang w:val="bg-BG"/>
              </w:rPr>
              <w:t>Данъчна оценка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ind w:right="-9"/>
              <w:rPr>
                <w:lang w:val="bg-BG"/>
              </w:rPr>
            </w:pPr>
            <w:r>
              <w:rPr>
                <w:lang w:val="bg-BG"/>
              </w:rPr>
              <w:t>№ на АЧДС</w:t>
            </w:r>
          </w:p>
        </w:tc>
      </w:tr>
      <w:tr w:rsidR="00665B91" w:rsidTr="00665B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rPr>
                <w:lang w:val="bg-BG"/>
              </w:rPr>
            </w:pPr>
            <w:r>
              <w:rPr>
                <w:lang w:val="bg-BG"/>
              </w:rPr>
              <w:t xml:space="preserve">Поземлен имот №10971.511.860 с площ 30 438 кв.м., ведно с построените в него 8 броя сгради.    </w:t>
            </w:r>
          </w:p>
          <w:p w:rsidR="00665B91" w:rsidRDefault="00665B91">
            <w:pPr>
              <w:rPr>
                <w:lang w:val="bg-BG"/>
              </w:rPr>
            </w:pPr>
            <w:r>
              <w:rPr>
                <w:lang w:val="bg-BG"/>
              </w:rPr>
              <w:t xml:space="preserve">Трайно предназначение на територията:урбанизирана </w:t>
            </w:r>
          </w:p>
          <w:p w:rsidR="00665B91" w:rsidRDefault="00665B91">
            <w:pPr>
              <w:rPr>
                <w:lang w:val="bg-BG"/>
              </w:rPr>
            </w:pPr>
            <w:r>
              <w:rPr>
                <w:lang w:val="bg-BG"/>
              </w:rPr>
              <w:t xml:space="preserve">Начин на трайно ползване: За обект, комплекс за образование, </w:t>
            </w:r>
          </w:p>
          <w:p w:rsidR="00665B91" w:rsidRDefault="00665B91">
            <w:pPr>
              <w:rPr>
                <w:lang w:val="bg-BG"/>
              </w:rPr>
            </w:pPr>
            <w:r>
              <w:rPr>
                <w:lang w:val="bg-BG"/>
              </w:rPr>
              <w:t>кв. Западна складова зона, местност „Алимана”, гр. Видин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ind w:right="-52"/>
              <w:rPr>
                <w:highlight w:val="yellow"/>
                <w:lang w:val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ind w:right="-9"/>
              <w:jc w:val="both"/>
              <w:rPr>
                <w:lang w:val="bg-BG"/>
              </w:rPr>
            </w:pPr>
          </w:p>
        </w:tc>
      </w:tr>
      <w:tr w:rsidR="00665B91" w:rsidTr="00665B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rPr>
                <w:lang w:val="bg-BG"/>
              </w:rPr>
            </w:pPr>
            <w:r>
              <w:rPr>
                <w:lang w:val="bg-BG"/>
              </w:rPr>
              <w:t xml:space="preserve">Поземлен имот с идентификатор №10971.511.861 с площ 15 188 кв.м., ведно с построената в него сграда. Трайно предназначение на територията:урбанизирана </w:t>
            </w:r>
          </w:p>
          <w:p w:rsidR="00665B91" w:rsidRDefault="00665B91">
            <w:pPr>
              <w:rPr>
                <w:lang w:val="bg-BG"/>
              </w:rPr>
            </w:pPr>
            <w:r>
              <w:rPr>
                <w:lang w:val="bg-BG"/>
              </w:rPr>
              <w:t>Начин на трайно ползване: За друг вид производствен, складов обект, кв. Западна складова зона, местност „Алимана”, гр. Видин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ind w:right="-52"/>
              <w:rPr>
                <w:lang w:val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ind w:right="-9"/>
              <w:jc w:val="both"/>
              <w:rPr>
                <w:lang w:val="bg-BG"/>
              </w:rPr>
            </w:pPr>
          </w:p>
        </w:tc>
      </w:tr>
      <w:tr w:rsidR="00665B91" w:rsidTr="00665B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rPr>
                <w:lang w:val="bg-BG"/>
              </w:rPr>
            </w:pPr>
            <w:r>
              <w:rPr>
                <w:lang w:val="bg-BG"/>
              </w:rPr>
              <w:t>Поземлен имот №29043.40.2 с площ 85451 кв.м., трайно предназначение на територията – земеделска, начин на трайно ползване - за летище, аерогара,</w:t>
            </w:r>
          </w:p>
          <w:p w:rsidR="00665B91" w:rsidRDefault="00665B91">
            <w:pPr>
              <w:rPr>
                <w:highlight w:val="yellow"/>
                <w:lang w:val="bg-BG"/>
              </w:rPr>
            </w:pPr>
            <w:r>
              <w:rPr>
                <w:lang w:val="bg-BG"/>
              </w:rPr>
              <w:t>с. Жеглица, общ. Видин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ind w:right="-52"/>
              <w:rPr>
                <w:highlight w:val="yellow"/>
                <w:lang w:val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ind w:right="-9"/>
              <w:jc w:val="both"/>
              <w:rPr>
                <w:lang w:val="bg-BG"/>
              </w:rPr>
            </w:pPr>
            <w:r>
              <w:rPr>
                <w:lang w:val="bg-BG"/>
              </w:rPr>
              <w:t>.</w:t>
            </w:r>
          </w:p>
        </w:tc>
      </w:tr>
      <w:tr w:rsidR="00665B91" w:rsidTr="00665B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ind w:left="-108"/>
              <w:rPr>
                <w:lang w:val="bg-BG"/>
              </w:rPr>
            </w:pPr>
            <w:r>
              <w:rPr>
                <w:lang w:val="bg-BG"/>
              </w:rPr>
              <w:t xml:space="preserve"> Поземлен имот №32754.47.189, с площ  153 894 кв.м. Трайно предназначение на  територията:Територия на транспорта </w:t>
            </w:r>
          </w:p>
          <w:p w:rsidR="00665B91" w:rsidRDefault="00665B91">
            <w:pPr>
              <w:rPr>
                <w:lang w:val="bg-BG"/>
              </w:rPr>
            </w:pPr>
            <w:r>
              <w:rPr>
                <w:lang w:val="bg-BG"/>
              </w:rPr>
              <w:t>Начин на трайно ползване: За летище, аерогара, ведно с построените в него:</w:t>
            </w:r>
          </w:p>
          <w:p w:rsidR="00665B91" w:rsidRDefault="00665B91">
            <w:pPr>
              <w:rPr>
                <w:lang w:val="bg-BG"/>
              </w:rPr>
            </w:pPr>
            <w:r>
              <w:rPr>
                <w:lang w:val="bg-BG"/>
              </w:rPr>
              <w:t>1.Сграда 32754.47.189.3, застроена площ 467 кв.м., брой етажи 1, предназначение: Сграда на транспорта</w:t>
            </w:r>
          </w:p>
          <w:p w:rsidR="00665B91" w:rsidRDefault="00665B91">
            <w:pPr>
              <w:rPr>
                <w:lang w:val="bg-BG"/>
              </w:rPr>
            </w:pPr>
            <w:r>
              <w:rPr>
                <w:lang w:val="bg-BG"/>
              </w:rPr>
              <w:t>2.Сграда 32754.47.189.6, застроена площ 29 кв.м., брой етажи 1, предназначение: Постройка за допълващото застрояване</w:t>
            </w:r>
          </w:p>
          <w:p w:rsidR="00665B91" w:rsidRDefault="00665B91">
            <w:pPr>
              <w:rPr>
                <w:lang w:val="bg-BG"/>
              </w:rPr>
            </w:pPr>
            <w:r>
              <w:rPr>
                <w:lang w:val="bg-BG"/>
              </w:rPr>
              <w:t>3.Сграда 32754.47.189.7, застроена площ 13 кв.м., брой етажи 1, предназначение: Сграда на транспорта</w:t>
            </w:r>
          </w:p>
          <w:p w:rsidR="00665B91" w:rsidRDefault="00665B91">
            <w:pPr>
              <w:rPr>
                <w:lang w:val="bg-BG"/>
              </w:rPr>
            </w:pPr>
            <w:r>
              <w:rPr>
                <w:lang w:val="bg-BG"/>
              </w:rPr>
              <w:t>4.Сграда 32754.47.189.8, застроена площ 45 кв.м., брой етажи 1, предназначение: Сграда на транспорта,</w:t>
            </w:r>
          </w:p>
          <w:p w:rsidR="00665B91" w:rsidRDefault="00665B91">
            <w:pPr>
              <w:rPr>
                <w:lang w:val="bg-BG"/>
              </w:rPr>
            </w:pPr>
            <w:r>
              <w:rPr>
                <w:lang w:val="bg-BG"/>
              </w:rPr>
              <w:t xml:space="preserve">с. Иново, общ. Видин, обл. Видин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ind w:right="-52"/>
              <w:rPr>
                <w:lang w:val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1" w:rsidRDefault="00665B91" w:rsidP="00153EFD">
            <w:pPr>
              <w:ind w:right="-9"/>
              <w:jc w:val="both"/>
              <w:rPr>
                <w:lang w:val="bg-BG"/>
              </w:rPr>
            </w:pPr>
          </w:p>
        </w:tc>
      </w:tr>
      <w:tr w:rsidR="00665B91" w:rsidTr="00665B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rPr>
                <w:lang w:val="bg-BG"/>
              </w:rPr>
            </w:pPr>
            <w:r>
              <w:rPr>
                <w:lang w:val="bg-BG"/>
              </w:rPr>
              <w:t>Сграда с идентификатор №10971.510.113.3 – едноетажна, със застроена площ 763 кв.м., с предназначение: друг вид сграда за обитаване, находяща се в ПИ №10971.510.113, кв. „Южна промишлена зона”, гр. Видин.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ind w:right="-52"/>
              <w:rPr>
                <w:lang w:val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ind w:right="-9"/>
              <w:jc w:val="both"/>
              <w:rPr>
                <w:lang w:val="bg-BG"/>
              </w:rPr>
            </w:pPr>
          </w:p>
        </w:tc>
      </w:tr>
      <w:tr w:rsidR="00665B91" w:rsidTr="00665B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91" w:rsidRDefault="00665B91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Поземлен имот с идентификатор №10971.510.113, с площ 12206 кв.м., ведно с 5 бр. сгради:</w:t>
            </w:r>
          </w:p>
          <w:p w:rsidR="00665B91" w:rsidRDefault="00665B91">
            <w:pPr>
              <w:jc w:val="both"/>
              <w:rPr>
                <w:lang w:val="bg-BG" w:eastAsia="bg-BG"/>
              </w:rPr>
            </w:pPr>
            <w:r>
              <w:rPr>
                <w:b/>
                <w:lang w:val="bg-BG" w:eastAsia="bg-BG"/>
              </w:rPr>
              <w:t>1</w:t>
            </w:r>
            <w:r>
              <w:rPr>
                <w:lang w:val="bg-BG" w:eastAsia="bg-BG"/>
              </w:rPr>
              <w:t>.Сграда №10971.510.113.7, застроена площ 1281 кв.м., състояща се от:</w:t>
            </w:r>
          </w:p>
          <w:p w:rsidR="00665B91" w:rsidRDefault="00665B91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-СО №10971.510.113.7.6, с площ 1051,17 кв.м., ет.-1</w:t>
            </w:r>
          </w:p>
          <w:p w:rsidR="00665B91" w:rsidRDefault="00665B91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-СО №10971.510.113.7.2, с площ 1086,59 кв.м., ет.1</w:t>
            </w:r>
          </w:p>
          <w:p w:rsidR="00665B91" w:rsidRDefault="00665B91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-СО №10971.510.113.7.3, с площ 1131,28 кв.м. ет.2</w:t>
            </w:r>
          </w:p>
          <w:p w:rsidR="00665B91" w:rsidRDefault="00665B91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-СО №10971.510.113.7.4, с площ 1131,28 кв.м. ет.3</w:t>
            </w:r>
          </w:p>
          <w:p w:rsidR="00665B91" w:rsidRDefault="00665B91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-СО №10971.510.113.7.5, с площ 1311,28 кв.м.– ет.4</w:t>
            </w:r>
          </w:p>
          <w:p w:rsidR="00665B91" w:rsidRDefault="00665B91">
            <w:pPr>
              <w:jc w:val="both"/>
              <w:rPr>
                <w:lang w:val="bg-BG" w:eastAsia="bg-BG"/>
              </w:rPr>
            </w:pPr>
            <w:r>
              <w:rPr>
                <w:b/>
                <w:lang w:val="bg-BG" w:eastAsia="bg-BG"/>
              </w:rPr>
              <w:t>2</w:t>
            </w:r>
            <w:r>
              <w:rPr>
                <w:lang w:val="bg-BG" w:eastAsia="bg-BG"/>
              </w:rPr>
              <w:t>.Сграда №10971.510.113.8, застроена площ 8</w:t>
            </w:r>
            <w:r>
              <w:rPr>
                <w:lang w:val="en-US" w:eastAsia="bg-BG"/>
              </w:rPr>
              <w:t>2</w:t>
            </w:r>
            <w:r>
              <w:rPr>
                <w:lang w:val="bg-BG" w:eastAsia="bg-BG"/>
              </w:rPr>
              <w:t xml:space="preserve"> кв.м., на 1 ет.</w:t>
            </w:r>
          </w:p>
          <w:p w:rsidR="00665B91" w:rsidRDefault="00665B91">
            <w:pPr>
              <w:jc w:val="both"/>
              <w:rPr>
                <w:lang w:val="bg-BG" w:eastAsia="bg-BG"/>
              </w:rPr>
            </w:pPr>
            <w:r>
              <w:rPr>
                <w:b/>
                <w:lang w:val="bg-BG" w:eastAsia="bg-BG"/>
              </w:rPr>
              <w:t>3</w:t>
            </w:r>
            <w:r>
              <w:rPr>
                <w:lang w:val="bg-BG" w:eastAsia="bg-BG"/>
              </w:rPr>
              <w:t>.Сграда №10971.510.113.9, застроена площ 111 кв.м., на 1 ет.</w:t>
            </w:r>
          </w:p>
          <w:p w:rsidR="00665B91" w:rsidRDefault="00665B91">
            <w:pPr>
              <w:jc w:val="both"/>
              <w:rPr>
                <w:lang w:val="bg-BG" w:eastAsia="bg-BG"/>
              </w:rPr>
            </w:pPr>
            <w:r>
              <w:rPr>
                <w:b/>
                <w:lang w:val="bg-BG" w:eastAsia="bg-BG"/>
              </w:rPr>
              <w:t>4</w:t>
            </w:r>
            <w:r>
              <w:rPr>
                <w:lang w:val="bg-BG" w:eastAsia="bg-BG"/>
              </w:rPr>
              <w:t>.Сграда №10971.510.113.4, застроена площ 53 кв.м., на 1 ет.</w:t>
            </w:r>
          </w:p>
          <w:p w:rsidR="00665B91" w:rsidRDefault="00665B91">
            <w:pPr>
              <w:jc w:val="both"/>
              <w:rPr>
                <w:lang w:val="bg-BG" w:eastAsia="bg-BG"/>
              </w:rPr>
            </w:pPr>
            <w:r>
              <w:rPr>
                <w:b/>
                <w:lang w:val="bg-BG" w:eastAsia="bg-BG"/>
              </w:rPr>
              <w:t>5</w:t>
            </w:r>
            <w:r>
              <w:rPr>
                <w:lang w:val="bg-BG" w:eastAsia="bg-BG"/>
              </w:rPr>
              <w:t>.Сграда №10971.510.113.6, застроена площ 9 кв.м., на 1 ет., с местонахождение на имота: кв. „Южна промишлена зона“, гр. Видин</w:t>
            </w:r>
          </w:p>
          <w:p w:rsidR="00665B91" w:rsidRDefault="00665B91">
            <w:pPr>
              <w:jc w:val="both"/>
              <w:rPr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ind w:right="-52"/>
              <w:rPr>
                <w:lang w:val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ind w:right="-9"/>
              <w:jc w:val="both"/>
              <w:rPr>
                <w:lang w:val="bg-BG"/>
              </w:rPr>
            </w:pPr>
          </w:p>
        </w:tc>
      </w:tr>
      <w:tr w:rsidR="00665B91" w:rsidTr="00665B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Самостоятелен обект в сграда с идентификатор №10971.510.113.7.1 с площ 170,00 кв.м. с предназначение : За делова и административна дейност </w:t>
            </w:r>
          </w:p>
          <w:p w:rsidR="00665B91" w:rsidRDefault="00665B91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Брой нива на обекта: 1</w:t>
            </w:r>
          </w:p>
          <w:p w:rsidR="00665B91" w:rsidRDefault="00665B91">
            <w:pPr>
              <w:jc w:val="both"/>
              <w:rPr>
                <w:lang w:val="bg-BG"/>
              </w:rPr>
            </w:pPr>
            <w:r>
              <w:rPr>
                <w:lang w:val="bg-BG" w:eastAsia="bg-BG"/>
              </w:rPr>
              <w:t>Прилежащи части: съответните ид.ч. от общите и от правото на строеж, с местонахождение на имота: кв. „Южна промишлена зона“, гр. Видин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ind w:right="-52"/>
              <w:rPr>
                <w:lang w:val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 w:rsidP="00153EFD">
            <w:pPr>
              <w:ind w:right="-9"/>
              <w:jc w:val="both"/>
              <w:rPr>
                <w:lang w:val="bg-BG"/>
              </w:rPr>
            </w:pPr>
          </w:p>
        </w:tc>
      </w:tr>
      <w:tr w:rsidR="00665B91" w:rsidTr="00665B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jc w:val="both"/>
              <w:rPr>
                <w:lang w:val="bg-BG"/>
              </w:rPr>
            </w:pPr>
            <w:r>
              <w:rPr>
                <w:lang w:val="en-US"/>
              </w:rPr>
              <w:t>8</w:t>
            </w:r>
            <w:r>
              <w:rPr>
                <w:lang w:val="bg-BG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rPr>
                <w:lang w:val="bg-BG"/>
              </w:rPr>
            </w:pPr>
            <w:r>
              <w:rPr>
                <w:lang w:val="bg-BG"/>
              </w:rPr>
              <w:t>Поземлен имот №17422.281.390, с площ 5 399 кв.м.</w:t>
            </w:r>
          </w:p>
          <w:p w:rsidR="00665B91" w:rsidRDefault="00665B9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Трайно</w:t>
            </w:r>
            <w:r>
              <w:rPr>
                <w:lang w:val="en-US"/>
              </w:rPr>
              <w:t xml:space="preserve"> </w:t>
            </w:r>
            <w:r>
              <w:rPr>
                <w:lang w:val="bg-BG"/>
              </w:rPr>
              <w:t>предназначение на територията</w:t>
            </w:r>
          </w:p>
          <w:p w:rsidR="00665B91" w:rsidRDefault="00665B91">
            <w:pPr>
              <w:jc w:val="both"/>
              <w:rPr>
                <w:lang w:val="bg-BG"/>
              </w:rPr>
            </w:pPr>
            <w:r>
              <w:rPr>
                <w:lang w:val="en-US"/>
              </w:rPr>
              <w:t>-</w:t>
            </w:r>
            <w:r>
              <w:rPr>
                <w:lang w:val="bg-BG"/>
              </w:rPr>
              <w:t>Територия на транспорта</w:t>
            </w:r>
          </w:p>
          <w:p w:rsidR="00665B91" w:rsidRDefault="00665B9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Начин на трайно ползване: За ремонт и поддържане на транспортни средства,</w:t>
            </w:r>
          </w:p>
          <w:p w:rsidR="00665B91" w:rsidRDefault="00665B91">
            <w:pPr>
              <w:jc w:val="both"/>
              <w:rPr>
                <w:highlight w:val="yellow"/>
                <w:lang w:val="bg-BG"/>
              </w:rPr>
            </w:pPr>
            <w:r>
              <w:rPr>
                <w:lang w:val="bg-BG"/>
              </w:rPr>
              <w:t>с. Градец, общ. Видин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ind w:right="-52"/>
              <w:rPr>
                <w:highlight w:val="yellow"/>
                <w:lang w:val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91" w:rsidRDefault="00665B91">
            <w:pPr>
              <w:ind w:right="-9"/>
              <w:jc w:val="both"/>
              <w:rPr>
                <w:highlight w:val="yellow"/>
                <w:lang w:val="bg-BG"/>
              </w:rPr>
            </w:pPr>
          </w:p>
        </w:tc>
      </w:tr>
    </w:tbl>
    <w:p w:rsidR="00665B91" w:rsidRDefault="00665B91" w:rsidP="00665B91">
      <w:pPr>
        <w:tabs>
          <w:tab w:val="left" w:pos="540"/>
        </w:tabs>
        <w:ind w:right="12"/>
        <w:jc w:val="both"/>
        <w:rPr>
          <w:bCs/>
          <w:lang w:val="bg-BG"/>
        </w:rPr>
      </w:pPr>
    </w:p>
    <w:p w:rsidR="00665B91" w:rsidRDefault="00665B91" w:rsidP="00665B91">
      <w:pPr>
        <w:tabs>
          <w:tab w:val="left" w:pos="540"/>
        </w:tabs>
        <w:ind w:right="12"/>
        <w:jc w:val="both"/>
        <w:rPr>
          <w:bCs/>
          <w:lang w:val="bg-BG"/>
        </w:rPr>
      </w:pPr>
    </w:p>
    <w:p w:rsidR="00FE54E9" w:rsidRDefault="00FE54E9" w:rsidP="00FE54E9">
      <w:pPr>
        <w:tabs>
          <w:tab w:val="left" w:pos="360"/>
          <w:tab w:val="left" w:pos="540"/>
        </w:tabs>
        <w:ind w:firstLine="360"/>
        <w:jc w:val="both"/>
        <w:rPr>
          <w:lang w:val="bg-BG"/>
        </w:rPr>
      </w:pPr>
    </w:p>
    <w:p w:rsidR="00086EE9" w:rsidRDefault="00086EE9" w:rsidP="00E32401">
      <w:pPr>
        <w:jc w:val="both"/>
        <w:rPr>
          <w:rFonts w:ascii="Times New Roman CYR" w:hAnsi="Times New Roman CYR" w:cs="Times New Roman CYR"/>
          <w:b/>
          <w:bCs/>
          <w:lang w:val="bg-BG"/>
        </w:rPr>
      </w:pPr>
    </w:p>
    <w:sectPr w:rsidR="00086EE9" w:rsidSect="00195D5F">
      <w:footerReference w:type="even" r:id="rId8"/>
      <w:footerReference w:type="default" r:id="rId9"/>
      <w:headerReference w:type="first" r:id="rId10"/>
      <w:pgSz w:w="11906" w:h="16838"/>
      <w:pgMar w:top="547" w:right="1411" w:bottom="907" w:left="141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F1" w:rsidRDefault="008307F1">
      <w:r>
        <w:separator/>
      </w:r>
    </w:p>
  </w:endnote>
  <w:endnote w:type="continuationSeparator" w:id="0">
    <w:p w:rsidR="008307F1" w:rsidRDefault="0083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FB4" w:rsidRDefault="00B07FB4" w:rsidP="000A24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7FB4" w:rsidRDefault="00B07F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FB4" w:rsidRDefault="00B07FB4" w:rsidP="000A2495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153EFD" w:rsidRPr="00877782" w:rsidRDefault="00153EFD" w:rsidP="00153EFD">
    <w:pPr>
      <w:pBdr>
        <w:top w:val="single" w:sz="4" w:space="1" w:color="auto"/>
      </w:pBdr>
      <w:autoSpaceDE w:val="0"/>
      <w:autoSpaceDN w:val="0"/>
      <w:adjustRightInd w:val="0"/>
      <w:ind w:right="-288"/>
      <w:rPr>
        <w:i/>
        <w:sz w:val="20"/>
        <w:szCs w:val="20"/>
      </w:rPr>
    </w:pPr>
  </w:p>
  <w:p w:rsidR="00877782" w:rsidRDefault="00877782">
    <w:pPr>
      <w:pBdr>
        <w:top w:val="single" w:sz="4" w:space="1" w:color="auto"/>
      </w:pBdr>
      <w:autoSpaceDE w:val="0"/>
      <w:autoSpaceDN w:val="0"/>
      <w:adjustRightInd w:val="0"/>
      <w:ind w:right="-288"/>
      <w:jc w:val="center"/>
      <w:rPr>
        <w:i/>
        <w:sz w:val="20"/>
        <w:szCs w:val="20"/>
      </w:rPr>
    </w:pPr>
  </w:p>
  <w:p w:rsidR="00B07FB4" w:rsidRPr="00BA4C87" w:rsidRDefault="00B07FB4">
    <w:pPr>
      <w:pBdr>
        <w:top w:val="single" w:sz="4" w:space="1" w:color="auto"/>
      </w:pBdr>
      <w:tabs>
        <w:tab w:val="left" w:pos="0"/>
      </w:tabs>
      <w:autoSpaceDE w:val="0"/>
      <w:autoSpaceDN w:val="0"/>
      <w:adjustRightInd w:val="0"/>
      <w:ind w:right="-288"/>
      <w:jc w:val="center"/>
      <w:rPr>
        <w:rFonts w:ascii="Times New Roman CYR" w:hAnsi="Times New Roman CYR" w:cs="Times New Roman CYR"/>
        <w:i/>
        <w:iCs/>
        <w:color w:val="000000"/>
        <w:sz w:val="20"/>
        <w:szCs w:val="20"/>
        <w:lang w:val="bg-BG"/>
      </w:rPr>
    </w:pPr>
    <w:r>
      <w:rPr>
        <w:i/>
        <w:sz w:val="20"/>
        <w:szCs w:val="20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F1" w:rsidRDefault="008307F1">
      <w:r>
        <w:separator/>
      </w:r>
    </w:p>
  </w:footnote>
  <w:footnote w:type="continuationSeparator" w:id="0">
    <w:p w:rsidR="008307F1" w:rsidRDefault="0083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5F" w:rsidRPr="0059095C" w:rsidRDefault="00195D5F" w:rsidP="00195D5F">
    <w:pPr>
      <w:tabs>
        <w:tab w:val="center" w:pos="4153"/>
        <w:tab w:val="right" w:pos="8306"/>
      </w:tabs>
      <w:spacing w:beforeLines="20" w:before="48" w:after="40"/>
      <w:jc w:val="center"/>
      <w:rPr>
        <w:rFonts w:ascii="Viol" w:hAnsi="Viol"/>
        <w:sz w:val="28"/>
        <w:szCs w:val="28"/>
        <w:lang w:val="bg-BG" w:eastAsia="en-US"/>
      </w:rPr>
    </w:pPr>
    <w:r w:rsidRPr="0059095C">
      <w:rPr>
        <w:rFonts w:ascii="Viol" w:hAnsi="Viol"/>
        <w:sz w:val="28"/>
        <w:szCs w:val="28"/>
        <w:lang w:val="bg-BG" w:eastAsia="en-US"/>
      </w:rPr>
      <w:t>РЕПУБЛИКА БЪЛГАРИЯ</w:t>
    </w:r>
  </w:p>
  <w:p w:rsidR="00195D5F" w:rsidRPr="001B4CB2" w:rsidRDefault="00195D5F" w:rsidP="00195D5F">
    <w:pPr>
      <w:tabs>
        <w:tab w:val="center" w:pos="4153"/>
        <w:tab w:val="right" w:pos="8306"/>
      </w:tabs>
      <w:spacing w:before="80" w:after="40"/>
      <w:jc w:val="center"/>
      <w:rPr>
        <w:rFonts w:ascii="Viol" w:hAnsi="Viol"/>
        <w:sz w:val="28"/>
        <w:szCs w:val="28"/>
        <w:lang w:val="en-US" w:eastAsia="en-US"/>
      </w:rPr>
    </w:pPr>
    <w:r w:rsidRPr="000E066A">
      <w:rPr>
        <w:rFonts w:ascii="Viol" w:hAnsi="Viol"/>
        <w:sz w:val="28"/>
        <w:szCs w:val="28"/>
        <w:lang w:val="ru-RU" w:eastAsia="en-US"/>
      </w:rPr>
      <w:t>Областен управител на област Видин</w:t>
    </w:r>
  </w:p>
  <w:p w:rsidR="00195D5F" w:rsidRDefault="00195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2FBB"/>
    <w:multiLevelType w:val="hybridMultilevel"/>
    <w:tmpl w:val="A120E9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547BF"/>
    <w:multiLevelType w:val="hybridMultilevel"/>
    <w:tmpl w:val="7B4A39A6"/>
    <w:lvl w:ilvl="0" w:tplc="0402000F">
      <w:start w:val="1"/>
      <w:numFmt w:val="decimal"/>
      <w:lvlText w:val="%1."/>
      <w:lvlJc w:val="left"/>
      <w:pPr>
        <w:ind w:left="1400" w:hanging="360"/>
      </w:pPr>
    </w:lvl>
    <w:lvl w:ilvl="1" w:tplc="04020019">
      <w:start w:val="1"/>
      <w:numFmt w:val="lowerLetter"/>
      <w:lvlText w:val="%2."/>
      <w:lvlJc w:val="left"/>
      <w:pPr>
        <w:ind w:left="2120" w:hanging="360"/>
      </w:pPr>
    </w:lvl>
    <w:lvl w:ilvl="2" w:tplc="0402001B">
      <w:start w:val="1"/>
      <w:numFmt w:val="lowerRoman"/>
      <w:lvlText w:val="%3."/>
      <w:lvlJc w:val="right"/>
      <w:pPr>
        <w:ind w:left="2840" w:hanging="180"/>
      </w:pPr>
    </w:lvl>
    <w:lvl w:ilvl="3" w:tplc="0402000F">
      <w:start w:val="1"/>
      <w:numFmt w:val="decimal"/>
      <w:lvlText w:val="%4."/>
      <w:lvlJc w:val="left"/>
      <w:pPr>
        <w:ind w:left="3560" w:hanging="360"/>
      </w:pPr>
    </w:lvl>
    <w:lvl w:ilvl="4" w:tplc="04020019">
      <w:start w:val="1"/>
      <w:numFmt w:val="lowerLetter"/>
      <w:lvlText w:val="%5."/>
      <w:lvlJc w:val="left"/>
      <w:pPr>
        <w:ind w:left="4280" w:hanging="360"/>
      </w:pPr>
    </w:lvl>
    <w:lvl w:ilvl="5" w:tplc="0402001B">
      <w:start w:val="1"/>
      <w:numFmt w:val="lowerRoman"/>
      <w:lvlText w:val="%6."/>
      <w:lvlJc w:val="right"/>
      <w:pPr>
        <w:ind w:left="5000" w:hanging="180"/>
      </w:pPr>
    </w:lvl>
    <w:lvl w:ilvl="6" w:tplc="0402000F">
      <w:start w:val="1"/>
      <w:numFmt w:val="decimal"/>
      <w:lvlText w:val="%7."/>
      <w:lvlJc w:val="left"/>
      <w:pPr>
        <w:ind w:left="5720" w:hanging="360"/>
      </w:pPr>
    </w:lvl>
    <w:lvl w:ilvl="7" w:tplc="04020019">
      <w:start w:val="1"/>
      <w:numFmt w:val="lowerLetter"/>
      <w:lvlText w:val="%8."/>
      <w:lvlJc w:val="left"/>
      <w:pPr>
        <w:ind w:left="6440" w:hanging="360"/>
      </w:pPr>
    </w:lvl>
    <w:lvl w:ilvl="8" w:tplc="0402001B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33602F48"/>
    <w:multiLevelType w:val="hybridMultilevel"/>
    <w:tmpl w:val="6368F606"/>
    <w:lvl w:ilvl="0" w:tplc="5A40DF0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303E98"/>
    <w:multiLevelType w:val="hybridMultilevel"/>
    <w:tmpl w:val="1256B9A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AB1604"/>
    <w:multiLevelType w:val="hybridMultilevel"/>
    <w:tmpl w:val="1DC8D80C"/>
    <w:lvl w:ilvl="0" w:tplc="2140F75C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 w15:restartNumberingAfterBreak="0">
    <w:nsid w:val="42771CDD"/>
    <w:multiLevelType w:val="hybridMultilevel"/>
    <w:tmpl w:val="FCFCD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D1BAB"/>
    <w:multiLevelType w:val="hybridMultilevel"/>
    <w:tmpl w:val="7FAC76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931DDB"/>
    <w:multiLevelType w:val="hybridMultilevel"/>
    <w:tmpl w:val="37203646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55CD56D2"/>
    <w:multiLevelType w:val="multilevel"/>
    <w:tmpl w:val="09B8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65F43"/>
    <w:multiLevelType w:val="hybridMultilevel"/>
    <w:tmpl w:val="D764A78A"/>
    <w:lvl w:ilvl="0" w:tplc="FA9CCD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475C6"/>
    <w:multiLevelType w:val="hybridMultilevel"/>
    <w:tmpl w:val="FE0EE6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66A13"/>
    <w:multiLevelType w:val="hybridMultilevel"/>
    <w:tmpl w:val="3C3C1A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6C"/>
    <w:rsid w:val="00000E9D"/>
    <w:rsid w:val="000036ED"/>
    <w:rsid w:val="00006E6F"/>
    <w:rsid w:val="00010125"/>
    <w:rsid w:val="00013640"/>
    <w:rsid w:val="00022408"/>
    <w:rsid w:val="00022F40"/>
    <w:rsid w:val="00030880"/>
    <w:rsid w:val="00031A03"/>
    <w:rsid w:val="00031EA8"/>
    <w:rsid w:val="00031F63"/>
    <w:rsid w:val="0003295A"/>
    <w:rsid w:val="0003422A"/>
    <w:rsid w:val="0003720A"/>
    <w:rsid w:val="00040883"/>
    <w:rsid w:val="000445B4"/>
    <w:rsid w:val="00045946"/>
    <w:rsid w:val="00052930"/>
    <w:rsid w:val="00052F1B"/>
    <w:rsid w:val="00054611"/>
    <w:rsid w:val="0005621E"/>
    <w:rsid w:val="00057773"/>
    <w:rsid w:val="00064F8B"/>
    <w:rsid w:val="00071382"/>
    <w:rsid w:val="00071AD6"/>
    <w:rsid w:val="000728C2"/>
    <w:rsid w:val="00073EC2"/>
    <w:rsid w:val="00074C27"/>
    <w:rsid w:val="000777BC"/>
    <w:rsid w:val="000808F3"/>
    <w:rsid w:val="00086EE9"/>
    <w:rsid w:val="000A1FAF"/>
    <w:rsid w:val="000A2495"/>
    <w:rsid w:val="000A30B6"/>
    <w:rsid w:val="000A33C9"/>
    <w:rsid w:val="000A607B"/>
    <w:rsid w:val="000B177C"/>
    <w:rsid w:val="000B71FC"/>
    <w:rsid w:val="000C0CFE"/>
    <w:rsid w:val="000C3DF8"/>
    <w:rsid w:val="000C493F"/>
    <w:rsid w:val="000D196B"/>
    <w:rsid w:val="000D285C"/>
    <w:rsid w:val="000D65B5"/>
    <w:rsid w:val="000E066A"/>
    <w:rsid w:val="000E1CDB"/>
    <w:rsid w:val="000E3BBA"/>
    <w:rsid w:val="000E4DD5"/>
    <w:rsid w:val="000F1A98"/>
    <w:rsid w:val="000F58CE"/>
    <w:rsid w:val="000F5AAD"/>
    <w:rsid w:val="000F656D"/>
    <w:rsid w:val="0010718E"/>
    <w:rsid w:val="00110940"/>
    <w:rsid w:val="001136A4"/>
    <w:rsid w:val="0011760C"/>
    <w:rsid w:val="0012274D"/>
    <w:rsid w:val="00124E14"/>
    <w:rsid w:val="00131AF0"/>
    <w:rsid w:val="001346FA"/>
    <w:rsid w:val="001369C5"/>
    <w:rsid w:val="00137CDB"/>
    <w:rsid w:val="00141057"/>
    <w:rsid w:val="00142C17"/>
    <w:rsid w:val="00144E71"/>
    <w:rsid w:val="0014683A"/>
    <w:rsid w:val="00146D52"/>
    <w:rsid w:val="00146DB8"/>
    <w:rsid w:val="00146F45"/>
    <w:rsid w:val="001517EA"/>
    <w:rsid w:val="00153EFD"/>
    <w:rsid w:val="00157A75"/>
    <w:rsid w:val="00166519"/>
    <w:rsid w:val="001717AB"/>
    <w:rsid w:val="00175C07"/>
    <w:rsid w:val="00195D5F"/>
    <w:rsid w:val="001A16CC"/>
    <w:rsid w:val="001B4CB2"/>
    <w:rsid w:val="001B6DFF"/>
    <w:rsid w:val="001B7A13"/>
    <w:rsid w:val="001D292D"/>
    <w:rsid w:val="001D5651"/>
    <w:rsid w:val="001D611F"/>
    <w:rsid w:val="001E437F"/>
    <w:rsid w:val="001E53C1"/>
    <w:rsid w:val="001E70D6"/>
    <w:rsid w:val="001E7F1F"/>
    <w:rsid w:val="001F2C94"/>
    <w:rsid w:val="001F68B4"/>
    <w:rsid w:val="001F74EA"/>
    <w:rsid w:val="00200367"/>
    <w:rsid w:val="0020360D"/>
    <w:rsid w:val="00205E7F"/>
    <w:rsid w:val="00212469"/>
    <w:rsid w:val="002158E0"/>
    <w:rsid w:val="00216A4A"/>
    <w:rsid w:val="00217886"/>
    <w:rsid w:val="002253CE"/>
    <w:rsid w:val="00226C7D"/>
    <w:rsid w:val="002327D7"/>
    <w:rsid w:val="00237F9F"/>
    <w:rsid w:val="0025426F"/>
    <w:rsid w:val="00255AAD"/>
    <w:rsid w:val="00260220"/>
    <w:rsid w:val="00260420"/>
    <w:rsid w:val="002612C5"/>
    <w:rsid w:val="00262393"/>
    <w:rsid w:val="00262A67"/>
    <w:rsid w:val="00263F94"/>
    <w:rsid w:val="00276F92"/>
    <w:rsid w:val="00280217"/>
    <w:rsid w:val="00280412"/>
    <w:rsid w:val="0028288C"/>
    <w:rsid w:val="00285A72"/>
    <w:rsid w:val="0028607A"/>
    <w:rsid w:val="002950E5"/>
    <w:rsid w:val="002A19C5"/>
    <w:rsid w:val="002A384E"/>
    <w:rsid w:val="002B0C74"/>
    <w:rsid w:val="002B5AD6"/>
    <w:rsid w:val="002B7C32"/>
    <w:rsid w:val="002D3C03"/>
    <w:rsid w:val="002D5C0F"/>
    <w:rsid w:val="002E29E6"/>
    <w:rsid w:val="002E2E86"/>
    <w:rsid w:val="002E6251"/>
    <w:rsid w:val="002F0BE3"/>
    <w:rsid w:val="002F42B0"/>
    <w:rsid w:val="0030425C"/>
    <w:rsid w:val="00315EA3"/>
    <w:rsid w:val="00330D1C"/>
    <w:rsid w:val="00335429"/>
    <w:rsid w:val="00341AF9"/>
    <w:rsid w:val="00342EE1"/>
    <w:rsid w:val="00342F53"/>
    <w:rsid w:val="003440BE"/>
    <w:rsid w:val="0035386C"/>
    <w:rsid w:val="00354833"/>
    <w:rsid w:val="00355BFE"/>
    <w:rsid w:val="003637B2"/>
    <w:rsid w:val="00364BC1"/>
    <w:rsid w:val="00365A2B"/>
    <w:rsid w:val="00366FF3"/>
    <w:rsid w:val="00371412"/>
    <w:rsid w:val="003748D3"/>
    <w:rsid w:val="00374F86"/>
    <w:rsid w:val="00384ACF"/>
    <w:rsid w:val="00387740"/>
    <w:rsid w:val="00396337"/>
    <w:rsid w:val="00396E89"/>
    <w:rsid w:val="003A04BD"/>
    <w:rsid w:val="003A0505"/>
    <w:rsid w:val="003B5CF5"/>
    <w:rsid w:val="003C0EA8"/>
    <w:rsid w:val="003C5D1C"/>
    <w:rsid w:val="003C76B0"/>
    <w:rsid w:val="003E5926"/>
    <w:rsid w:val="00402C43"/>
    <w:rsid w:val="0040675F"/>
    <w:rsid w:val="00413AF6"/>
    <w:rsid w:val="00417238"/>
    <w:rsid w:val="00417FF0"/>
    <w:rsid w:val="0042083E"/>
    <w:rsid w:val="0042187D"/>
    <w:rsid w:val="00425475"/>
    <w:rsid w:val="00430197"/>
    <w:rsid w:val="00432250"/>
    <w:rsid w:val="004353FD"/>
    <w:rsid w:val="00440BA2"/>
    <w:rsid w:val="0044610F"/>
    <w:rsid w:val="00450492"/>
    <w:rsid w:val="00456980"/>
    <w:rsid w:val="00457E03"/>
    <w:rsid w:val="00460180"/>
    <w:rsid w:val="00462209"/>
    <w:rsid w:val="004622FF"/>
    <w:rsid w:val="00472485"/>
    <w:rsid w:val="004853B3"/>
    <w:rsid w:val="004932E3"/>
    <w:rsid w:val="00493B73"/>
    <w:rsid w:val="004A05CB"/>
    <w:rsid w:val="004A0B3D"/>
    <w:rsid w:val="004A6153"/>
    <w:rsid w:val="004B0043"/>
    <w:rsid w:val="004B4084"/>
    <w:rsid w:val="004B4AE7"/>
    <w:rsid w:val="004B4BA8"/>
    <w:rsid w:val="004B7311"/>
    <w:rsid w:val="004C47FB"/>
    <w:rsid w:val="004D28C9"/>
    <w:rsid w:val="004D442B"/>
    <w:rsid w:val="004E275D"/>
    <w:rsid w:val="004F51D7"/>
    <w:rsid w:val="004F6270"/>
    <w:rsid w:val="00502263"/>
    <w:rsid w:val="00510E0A"/>
    <w:rsid w:val="00510E9D"/>
    <w:rsid w:val="00512197"/>
    <w:rsid w:val="005128FB"/>
    <w:rsid w:val="00514E93"/>
    <w:rsid w:val="00517CE3"/>
    <w:rsid w:val="005212F9"/>
    <w:rsid w:val="00522449"/>
    <w:rsid w:val="005255CA"/>
    <w:rsid w:val="00527FFD"/>
    <w:rsid w:val="00542F62"/>
    <w:rsid w:val="005431AE"/>
    <w:rsid w:val="005479FA"/>
    <w:rsid w:val="00552A29"/>
    <w:rsid w:val="00566B64"/>
    <w:rsid w:val="00573999"/>
    <w:rsid w:val="0057633E"/>
    <w:rsid w:val="00585E9E"/>
    <w:rsid w:val="0058659A"/>
    <w:rsid w:val="0059095C"/>
    <w:rsid w:val="00591EC4"/>
    <w:rsid w:val="00592F3B"/>
    <w:rsid w:val="00596AB4"/>
    <w:rsid w:val="005974F8"/>
    <w:rsid w:val="00597ABC"/>
    <w:rsid w:val="005A2808"/>
    <w:rsid w:val="005A306B"/>
    <w:rsid w:val="005A4256"/>
    <w:rsid w:val="005B34C6"/>
    <w:rsid w:val="005C1C00"/>
    <w:rsid w:val="005C217E"/>
    <w:rsid w:val="005C3375"/>
    <w:rsid w:val="005C4C38"/>
    <w:rsid w:val="005C5658"/>
    <w:rsid w:val="005D0D10"/>
    <w:rsid w:val="005D2050"/>
    <w:rsid w:val="005D367B"/>
    <w:rsid w:val="005D47C7"/>
    <w:rsid w:val="005D4A31"/>
    <w:rsid w:val="005E06C5"/>
    <w:rsid w:val="005E126B"/>
    <w:rsid w:val="006013B6"/>
    <w:rsid w:val="00601733"/>
    <w:rsid w:val="00602019"/>
    <w:rsid w:val="0060500B"/>
    <w:rsid w:val="006063CC"/>
    <w:rsid w:val="00612F3B"/>
    <w:rsid w:val="0061591D"/>
    <w:rsid w:val="00622BBD"/>
    <w:rsid w:val="006330A2"/>
    <w:rsid w:val="006361B8"/>
    <w:rsid w:val="006375F0"/>
    <w:rsid w:val="006402CC"/>
    <w:rsid w:val="00640C3A"/>
    <w:rsid w:val="006465F8"/>
    <w:rsid w:val="0064740B"/>
    <w:rsid w:val="00651344"/>
    <w:rsid w:val="00653E85"/>
    <w:rsid w:val="00655040"/>
    <w:rsid w:val="00665B91"/>
    <w:rsid w:val="0067155A"/>
    <w:rsid w:val="006750DB"/>
    <w:rsid w:val="00675FF7"/>
    <w:rsid w:val="00676804"/>
    <w:rsid w:val="006831BA"/>
    <w:rsid w:val="00691582"/>
    <w:rsid w:val="006930B1"/>
    <w:rsid w:val="00695E6F"/>
    <w:rsid w:val="006B2A2E"/>
    <w:rsid w:val="006B3506"/>
    <w:rsid w:val="006B6C9A"/>
    <w:rsid w:val="006C2576"/>
    <w:rsid w:val="006C6991"/>
    <w:rsid w:val="006D29F2"/>
    <w:rsid w:val="006D62A3"/>
    <w:rsid w:val="006E24B7"/>
    <w:rsid w:val="006E5D29"/>
    <w:rsid w:val="006E6905"/>
    <w:rsid w:val="006F1511"/>
    <w:rsid w:val="006F57A6"/>
    <w:rsid w:val="006F5A3B"/>
    <w:rsid w:val="006F7769"/>
    <w:rsid w:val="007003DE"/>
    <w:rsid w:val="007023DD"/>
    <w:rsid w:val="00707660"/>
    <w:rsid w:val="0071516C"/>
    <w:rsid w:val="00716E9D"/>
    <w:rsid w:val="0072032D"/>
    <w:rsid w:val="007229FB"/>
    <w:rsid w:val="00722E78"/>
    <w:rsid w:val="007254CC"/>
    <w:rsid w:val="00730501"/>
    <w:rsid w:val="00744408"/>
    <w:rsid w:val="007522DE"/>
    <w:rsid w:val="00753ADD"/>
    <w:rsid w:val="00754A2C"/>
    <w:rsid w:val="007654D7"/>
    <w:rsid w:val="007667AA"/>
    <w:rsid w:val="00766A5F"/>
    <w:rsid w:val="00770278"/>
    <w:rsid w:val="00772065"/>
    <w:rsid w:val="00780981"/>
    <w:rsid w:val="00787272"/>
    <w:rsid w:val="00794FD2"/>
    <w:rsid w:val="007A1EE0"/>
    <w:rsid w:val="007A2E56"/>
    <w:rsid w:val="007A3967"/>
    <w:rsid w:val="007A6A2F"/>
    <w:rsid w:val="007A7F3D"/>
    <w:rsid w:val="007D2199"/>
    <w:rsid w:val="007D66E6"/>
    <w:rsid w:val="007E3F8A"/>
    <w:rsid w:val="007E58E3"/>
    <w:rsid w:val="007F2CB6"/>
    <w:rsid w:val="007F313A"/>
    <w:rsid w:val="007F375A"/>
    <w:rsid w:val="00802E48"/>
    <w:rsid w:val="00804B25"/>
    <w:rsid w:val="00813592"/>
    <w:rsid w:val="0082276E"/>
    <w:rsid w:val="00822C25"/>
    <w:rsid w:val="008307F1"/>
    <w:rsid w:val="00836265"/>
    <w:rsid w:val="00836636"/>
    <w:rsid w:val="00840D42"/>
    <w:rsid w:val="0084267A"/>
    <w:rsid w:val="00845BC9"/>
    <w:rsid w:val="008462E1"/>
    <w:rsid w:val="00855BD9"/>
    <w:rsid w:val="00862D27"/>
    <w:rsid w:val="00866D67"/>
    <w:rsid w:val="008706DA"/>
    <w:rsid w:val="00872BF7"/>
    <w:rsid w:val="00875A1D"/>
    <w:rsid w:val="00875D83"/>
    <w:rsid w:val="00877782"/>
    <w:rsid w:val="00896CC0"/>
    <w:rsid w:val="008A27EA"/>
    <w:rsid w:val="008A455D"/>
    <w:rsid w:val="008A7D19"/>
    <w:rsid w:val="008B3944"/>
    <w:rsid w:val="008C35C8"/>
    <w:rsid w:val="008C77CA"/>
    <w:rsid w:val="008C7AE7"/>
    <w:rsid w:val="008D21C4"/>
    <w:rsid w:val="008D5C52"/>
    <w:rsid w:val="008E2332"/>
    <w:rsid w:val="008E4E76"/>
    <w:rsid w:val="008F0CD6"/>
    <w:rsid w:val="0090157D"/>
    <w:rsid w:val="009035F2"/>
    <w:rsid w:val="00904872"/>
    <w:rsid w:val="00907BEF"/>
    <w:rsid w:val="009101D3"/>
    <w:rsid w:val="00912D6B"/>
    <w:rsid w:val="00920BEA"/>
    <w:rsid w:val="00923273"/>
    <w:rsid w:val="0092363C"/>
    <w:rsid w:val="00924EE3"/>
    <w:rsid w:val="0092797C"/>
    <w:rsid w:val="00931338"/>
    <w:rsid w:val="00933476"/>
    <w:rsid w:val="00935577"/>
    <w:rsid w:val="0093609F"/>
    <w:rsid w:val="00941E13"/>
    <w:rsid w:val="00943546"/>
    <w:rsid w:val="0095126A"/>
    <w:rsid w:val="00956939"/>
    <w:rsid w:val="00956944"/>
    <w:rsid w:val="009602BB"/>
    <w:rsid w:val="00960633"/>
    <w:rsid w:val="009637EA"/>
    <w:rsid w:val="00964000"/>
    <w:rsid w:val="0098165B"/>
    <w:rsid w:val="00981690"/>
    <w:rsid w:val="009863E9"/>
    <w:rsid w:val="00993FC7"/>
    <w:rsid w:val="009A2ED5"/>
    <w:rsid w:val="009A327F"/>
    <w:rsid w:val="009A3840"/>
    <w:rsid w:val="009B0123"/>
    <w:rsid w:val="009B4F25"/>
    <w:rsid w:val="009B6B15"/>
    <w:rsid w:val="009C0541"/>
    <w:rsid w:val="009C455D"/>
    <w:rsid w:val="009C6402"/>
    <w:rsid w:val="009C6E8A"/>
    <w:rsid w:val="009D1D3E"/>
    <w:rsid w:val="009D4665"/>
    <w:rsid w:val="009D5591"/>
    <w:rsid w:val="009D5EC6"/>
    <w:rsid w:val="009D6DF0"/>
    <w:rsid w:val="009E361D"/>
    <w:rsid w:val="009E53D0"/>
    <w:rsid w:val="009F2D43"/>
    <w:rsid w:val="009F2F5D"/>
    <w:rsid w:val="00A00C72"/>
    <w:rsid w:val="00A07A2F"/>
    <w:rsid w:val="00A14C26"/>
    <w:rsid w:val="00A17736"/>
    <w:rsid w:val="00A23C41"/>
    <w:rsid w:val="00A30BE4"/>
    <w:rsid w:val="00A30BFE"/>
    <w:rsid w:val="00A31E5F"/>
    <w:rsid w:val="00A3246F"/>
    <w:rsid w:val="00A54882"/>
    <w:rsid w:val="00A6026F"/>
    <w:rsid w:val="00A64DD6"/>
    <w:rsid w:val="00A72351"/>
    <w:rsid w:val="00A76028"/>
    <w:rsid w:val="00A81640"/>
    <w:rsid w:val="00A84181"/>
    <w:rsid w:val="00A923B1"/>
    <w:rsid w:val="00A928B2"/>
    <w:rsid w:val="00A94416"/>
    <w:rsid w:val="00A94968"/>
    <w:rsid w:val="00A96EC2"/>
    <w:rsid w:val="00AA2AEB"/>
    <w:rsid w:val="00AA5A45"/>
    <w:rsid w:val="00AA6003"/>
    <w:rsid w:val="00AC7BA8"/>
    <w:rsid w:val="00AD3698"/>
    <w:rsid w:val="00AD6443"/>
    <w:rsid w:val="00AD6C5F"/>
    <w:rsid w:val="00AF2D17"/>
    <w:rsid w:val="00AF3DAF"/>
    <w:rsid w:val="00B00840"/>
    <w:rsid w:val="00B036FF"/>
    <w:rsid w:val="00B04158"/>
    <w:rsid w:val="00B07FB4"/>
    <w:rsid w:val="00B1380E"/>
    <w:rsid w:val="00B20FA5"/>
    <w:rsid w:val="00B2749A"/>
    <w:rsid w:val="00B3505A"/>
    <w:rsid w:val="00B55742"/>
    <w:rsid w:val="00B56E4B"/>
    <w:rsid w:val="00B630E6"/>
    <w:rsid w:val="00B753EC"/>
    <w:rsid w:val="00B86400"/>
    <w:rsid w:val="00B926F1"/>
    <w:rsid w:val="00B96FA4"/>
    <w:rsid w:val="00B97AA0"/>
    <w:rsid w:val="00BA086C"/>
    <w:rsid w:val="00BA4C87"/>
    <w:rsid w:val="00BA7B55"/>
    <w:rsid w:val="00BB3942"/>
    <w:rsid w:val="00BD7970"/>
    <w:rsid w:val="00BE162D"/>
    <w:rsid w:val="00BE69F2"/>
    <w:rsid w:val="00BF6E7A"/>
    <w:rsid w:val="00C02A2A"/>
    <w:rsid w:val="00C03031"/>
    <w:rsid w:val="00C0421C"/>
    <w:rsid w:val="00C058FA"/>
    <w:rsid w:val="00C125B2"/>
    <w:rsid w:val="00C25045"/>
    <w:rsid w:val="00C25EBF"/>
    <w:rsid w:val="00C30383"/>
    <w:rsid w:val="00C33C3F"/>
    <w:rsid w:val="00C440A2"/>
    <w:rsid w:val="00C45BB8"/>
    <w:rsid w:val="00C45DF1"/>
    <w:rsid w:val="00C5577C"/>
    <w:rsid w:val="00C56FE9"/>
    <w:rsid w:val="00C64AAA"/>
    <w:rsid w:val="00C673AF"/>
    <w:rsid w:val="00C7001F"/>
    <w:rsid w:val="00C706AA"/>
    <w:rsid w:val="00C71F10"/>
    <w:rsid w:val="00C854CB"/>
    <w:rsid w:val="00C91CB2"/>
    <w:rsid w:val="00CA14ED"/>
    <w:rsid w:val="00CA1B90"/>
    <w:rsid w:val="00CA5681"/>
    <w:rsid w:val="00CB3BC3"/>
    <w:rsid w:val="00CC44D4"/>
    <w:rsid w:val="00CC57FD"/>
    <w:rsid w:val="00CD3533"/>
    <w:rsid w:val="00CD3C73"/>
    <w:rsid w:val="00CE0EFB"/>
    <w:rsid w:val="00CE0F36"/>
    <w:rsid w:val="00CE29F2"/>
    <w:rsid w:val="00CE7D0E"/>
    <w:rsid w:val="00CF3367"/>
    <w:rsid w:val="00CF4DFA"/>
    <w:rsid w:val="00D006D9"/>
    <w:rsid w:val="00D01B7C"/>
    <w:rsid w:val="00D03D11"/>
    <w:rsid w:val="00D049DC"/>
    <w:rsid w:val="00D05E5B"/>
    <w:rsid w:val="00D147F4"/>
    <w:rsid w:val="00D22FE5"/>
    <w:rsid w:val="00D23948"/>
    <w:rsid w:val="00D24C11"/>
    <w:rsid w:val="00D3123D"/>
    <w:rsid w:val="00D35630"/>
    <w:rsid w:val="00D469E0"/>
    <w:rsid w:val="00D61599"/>
    <w:rsid w:val="00D61ED4"/>
    <w:rsid w:val="00D65199"/>
    <w:rsid w:val="00D665CB"/>
    <w:rsid w:val="00D72916"/>
    <w:rsid w:val="00D8074C"/>
    <w:rsid w:val="00D84BE0"/>
    <w:rsid w:val="00D86384"/>
    <w:rsid w:val="00D86DB4"/>
    <w:rsid w:val="00D97B56"/>
    <w:rsid w:val="00DA691C"/>
    <w:rsid w:val="00DC283C"/>
    <w:rsid w:val="00DC466E"/>
    <w:rsid w:val="00DC58DC"/>
    <w:rsid w:val="00DC5D35"/>
    <w:rsid w:val="00DC5ED2"/>
    <w:rsid w:val="00DC6466"/>
    <w:rsid w:val="00DE224A"/>
    <w:rsid w:val="00DF2A08"/>
    <w:rsid w:val="00E06B52"/>
    <w:rsid w:val="00E24F5A"/>
    <w:rsid w:val="00E32401"/>
    <w:rsid w:val="00E3557A"/>
    <w:rsid w:val="00E362A9"/>
    <w:rsid w:val="00E36A85"/>
    <w:rsid w:val="00E4339F"/>
    <w:rsid w:val="00E56A9C"/>
    <w:rsid w:val="00E630B0"/>
    <w:rsid w:val="00E65120"/>
    <w:rsid w:val="00E67B07"/>
    <w:rsid w:val="00E725E5"/>
    <w:rsid w:val="00E73AD0"/>
    <w:rsid w:val="00E77362"/>
    <w:rsid w:val="00E83AFE"/>
    <w:rsid w:val="00E847F0"/>
    <w:rsid w:val="00E873F8"/>
    <w:rsid w:val="00E90FFA"/>
    <w:rsid w:val="00E9581C"/>
    <w:rsid w:val="00E9659E"/>
    <w:rsid w:val="00EA3C05"/>
    <w:rsid w:val="00EA55DE"/>
    <w:rsid w:val="00EA6ADC"/>
    <w:rsid w:val="00EB15FE"/>
    <w:rsid w:val="00EB1E33"/>
    <w:rsid w:val="00EB6C7A"/>
    <w:rsid w:val="00EB7C33"/>
    <w:rsid w:val="00EC25D3"/>
    <w:rsid w:val="00EC7601"/>
    <w:rsid w:val="00EE0F54"/>
    <w:rsid w:val="00EE2DC1"/>
    <w:rsid w:val="00EE760E"/>
    <w:rsid w:val="00EF05BE"/>
    <w:rsid w:val="00EF422E"/>
    <w:rsid w:val="00F0127F"/>
    <w:rsid w:val="00F03560"/>
    <w:rsid w:val="00F06D21"/>
    <w:rsid w:val="00F06EE9"/>
    <w:rsid w:val="00F1039F"/>
    <w:rsid w:val="00F103E0"/>
    <w:rsid w:val="00F27816"/>
    <w:rsid w:val="00F33861"/>
    <w:rsid w:val="00F3484A"/>
    <w:rsid w:val="00F35116"/>
    <w:rsid w:val="00F419E7"/>
    <w:rsid w:val="00F41C7C"/>
    <w:rsid w:val="00F42C7F"/>
    <w:rsid w:val="00F44E56"/>
    <w:rsid w:val="00F519A8"/>
    <w:rsid w:val="00F61173"/>
    <w:rsid w:val="00F67E08"/>
    <w:rsid w:val="00F71B69"/>
    <w:rsid w:val="00F74310"/>
    <w:rsid w:val="00F81C58"/>
    <w:rsid w:val="00F8386C"/>
    <w:rsid w:val="00F83D10"/>
    <w:rsid w:val="00F842E7"/>
    <w:rsid w:val="00F852DB"/>
    <w:rsid w:val="00F86481"/>
    <w:rsid w:val="00F87C1E"/>
    <w:rsid w:val="00F90237"/>
    <w:rsid w:val="00F94E16"/>
    <w:rsid w:val="00F96CB9"/>
    <w:rsid w:val="00FA0622"/>
    <w:rsid w:val="00FA15D6"/>
    <w:rsid w:val="00FA236C"/>
    <w:rsid w:val="00FA5D40"/>
    <w:rsid w:val="00FA75D9"/>
    <w:rsid w:val="00FB7CC7"/>
    <w:rsid w:val="00FC105F"/>
    <w:rsid w:val="00FC4E92"/>
    <w:rsid w:val="00FE2253"/>
    <w:rsid w:val="00FE2920"/>
    <w:rsid w:val="00FE297E"/>
    <w:rsid w:val="00FE2CF2"/>
    <w:rsid w:val="00FE54E9"/>
    <w:rsid w:val="00FF04C2"/>
    <w:rsid w:val="00FF2FAC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255D4"/>
  <w15:docId w15:val="{089B3422-1601-45D0-A9F8-00994BDE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86C"/>
    <w:rPr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qFormat/>
    <w:rsid w:val="0035386C"/>
    <w:pPr>
      <w:keepNext/>
      <w:pBdr>
        <w:bottom w:val="single" w:sz="4" w:space="1" w:color="auto"/>
      </w:pBdr>
      <w:autoSpaceDE w:val="0"/>
      <w:autoSpaceDN w:val="0"/>
      <w:adjustRightInd w:val="0"/>
      <w:spacing w:after="20"/>
      <w:jc w:val="center"/>
      <w:outlineLvl w:val="0"/>
    </w:pPr>
    <w:rPr>
      <w:rFonts w:ascii="Times New Roman CYR" w:hAnsi="Times New Roman CYR" w:cs="Times New Roman CYR"/>
      <w:b/>
      <w:bCs/>
      <w:color w:val="000000"/>
      <w:spacing w:val="80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5386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5386C"/>
  </w:style>
  <w:style w:type="character" w:styleId="Hyperlink">
    <w:name w:val="Hyperlink"/>
    <w:rsid w:val="000F58CE"/>
    <w:rPr>
      <w:color w:val="0000FF"/>
      <w:u w:val="single"/>
    </w:rPr>
  </w:style>
  <w:style w:type="table" w:styleId="TableGrid">
    <w:name w:val="Table Grid"/>
    <w:basedOn w:val="TableNormal"/>
    <w:rsid w:val="00E7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47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D47C7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384ACF"/>
    <w:pPr>
      <w:spacing w:after="100" w:afterAutospacing="1"/>
    </w:pPr>
    <w:rPr>
      <w:lang w:val="bg-BG" w:eastAsia="bg-BG"/>
    </w:rPr>
  </w:style>
  <w:style w:type="paragraph" w:styleId="FootnoteText">
    <w:name w:val="footnote text"/>
    <w:basedOn w:val="Normal"/>
    <w:link w:val="FootnoteTextChar"/>
    <w:semiHidden/>
    <w:unhideWhenUsed/>
    <w:rsid w:val="00A30BFE"/>
    <w:rPr>
      <w:sz w:val="20"/>
      <w:szCs w:val="20"/>
      <w:lang w:val="de-DE" w:eastAsia="de-DE"/>
    </w:rPr>
  </w:style>
  <w:style w:type="character" w:customStyle="1" w:styleId="FootnoteTextChar">
    <w:name w:val="Footnote Text Char"/>
    <w:link w:val="FootnoteText"/>
    <w:semiHidden/>
    <w:rsid w:val="00A30BFE"/>
    <w:rPr>
      <w:lang w:val="de-DE" w:eastAsia="de-DE" w:bidi="ar-SA"/>
    </w:rPr>
  </w:style>
  <w:style w:type="paragraph" w:styleId="BodyText">
    <w:name w:val="Body Text"/>
    <w:basedOn w:val="Normal"/>
    <w:rsid w:val="003E5926"/>
    <w:pPr>
      <w:spacing w:after="120"/>
    </w:pPr>
  </w:style>
  <w:style w:type="paragraph" w:customStyle="1" w:styleId="CharCharCharCharCharCharChar">
    <w:name w:val="Char Char Char Char Char Char Char"/>
    <w:basedOn w:val="Normal"/>
    <w:rsid w:val="003E5926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character" w:customStyle="1" w:styleId="CharChar4">
    <w:name w:val="Char Char4"/>
    <w:semiHidden/>
    <w:rsid w:val="007522DE"/>
    <w:rPr>
      <w:lang w:val="de-DE" w:eastAsia="de-DE" w:bidi="ar-SA"/>
    </w:rPr>
  </w:style>
  <w:style w:type="paragraph" w:customStyle="1" w:styleId="CharCharCharCharCharCharCharChar">
    <w:name w:val="Char Char Знак Знак Char Char Знак Знак Char Char Знак Знак Char Char Знак Знак"/>
    <w:basedOn w:val="Normal"/>
    <w:semiHidden/>
    <w:rsid w:val="007522DE"/>
    <w:pPr>
      <w:tabs>
        <w:tab w:val="left" w:pos="709"/>
      </w:tabs>
    </w:pPr>
    <w:rPr>
      <w:rFonts w:ascii="Futura Bk" w:hAnsi="Futura Bk" w:cs="Futura Bk"/>
      <w:lang w:val="pl-PL" w:eastAsia="pl-PL"/>
    </w:rPr>
  </w:style>
  <w:style w:type="paragraph" w:customStyle="1" w:styleId="CharCharCharCharCharCharCharCharCharCharCharChar">
    <w:name w:val="Знак Char Знак Char Знак Знак Знак Char Char Знак Знак Char Char Знак Знак Char Char Знак Знак Char Char Знак Знак Char Char Знак Знак Знак Знак"/>
    <w:basedOn w:val="Normal"/>
    <w:rsid w:val="00C91CB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4D442B"/>
    <w:pPr>
      <w:spacing w:after="120" w:line="480" w:lineRule="auto"/>
    </w:pPr>
    <w:rPr>
      <w:lang w:val="en-US" w:eastAsia="en-US"/>
    </w:rPr>
  </w:style>
  <w:style w:type="paragraph" w:styleId="ListParagraph">
    <w:name w:val="List Paragraph"/>
    <w:basedOn w:val="Normal"/>
    <w:qFormat/>
    <w:rsid w:val="00870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character" w:customStyle="1" w:styleId="samedocreference1">
    <w:name w:val="samedocreference1"/>
    <w:rsid w:val="00013640"/>
    <w:rPr>
      <w:i w:val="0"/>
      <w:iCs w:val="0"/>
      <w:color w:val="8B0000"/>
      <w:u w:val="single"/>
    </w:rPr>
  </w:style>
  <w:style w:type="paragraph" w:customStyle="1" w:styleId="CharCharCharCharCharCharCharChar0">
    <w:name w:val="Char Char Знак Знак Char Char Знак Знак Char Char Знак Знак Char Char Знак Знак"/>
    <w:basedOn w:val="Normal"/>
    <w:semiHidden/>
    <w:rsid w:val="007003DE"/>
    <w:pPr>
      <w:tabs>
        <w:tab w:val="left" w:pos="709"/>
      </w:tabs>
    </w:pPr>
    <w:rPr>
      <w:rFonts w:ascii="Futura Bk" w:hAnsi="Futura Bk" w:cs="Futura Bk"/>
      <w:lang w:val="pl-PL" w:eastAsia="pl-PL"/>
    </w:rPr>
  </w:style>
  <w:style w:type="character" w:customStyle="1" w:styleId="BodyText2Char">
    <w:name w:val="Body Text 2 Char"/>
    <w:link w:val="BodyText2"/>
    <w:rsid w:val="00956944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195D5F"/>
    <w:rPr>
      <w:sz w:val="24"/>
      <w:szCs w:val="24"/>
      <w:lang w:val="en-GB" w:eastAsia="fr-FR"/>
    </w:rPr>
  </w:style>
  <w:style w:type="character" w:styleId="Strong">
    <w:name w:val="Strong"/>
    <w:basedOn w:val="DefaultParagraphFont"/>
    <w:uiPriority w:val="22"/>
    <w:qFormat/>
    <w:rsid w:val="0011760C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596AB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6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D5988B3-D805-45AC-98B4-F77F753F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MDAAR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u_203</dc:creator>
  <cp:lastModifiedBy>Dimitar Dimirliiski</cp:lastModifiedBy>
  <cp:revision>99</cp:revision>
  <cp:lastPrinted>2025-01-10T14:37:00Z</cp:lastPrinted>
  <dcterms:created xsi:type="dcterms:W3CDTF">2019-08-30T11:48:00Z</dcterms:created>
  <dcterms:modified xsi:type="dcterms:W3CDTF">2025-04-23T11:37:00Z</dcterms:modified>
</cp:coreProperties>
</file>