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F2A9" w14:textId="77777777" w:rsid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196011A9" w14:textId="009BFAB1" w:rsid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 Б Я В А</w:t>
      </w:r>
    </w:p>
    <w:p w14:paraId="7AECFBBD" w14:textId="77777777" w:rsidR="00AA33C0" w:rsidRPr="00AA33C0" w:rsidRDefault="00AA33C0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</w:rPr>
      </w:pPr>
    </w:p>
    <w:p w14:paraId="0E63A9B3" w14:textId="6D044EBC" w:rsidR="007E524E" w:rsidRPr="00AA33C0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</w:rPr>
        <w:tab/>
      </w:r>
      <w:r w:rsidR="007E524E" w:rsidRPr="00AA33C0">
        <w:rPr>
          <w:rFonts w:ascii="Times New Roman" w:hAnsi="Times New Roman"/>
        </w:rPr>
        <w:t xml:space="preserve">„ВРАНА“ ЕАД, на основание </w:t>
      </w:r>
      <w:r w:rsidR="007E524E" w:rsidRPr="00AA33C0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 w:rsidRPr="00AA33C0">
        <w:rPr>
          <w:rFonts w:ascii="Times New Roman" w:eastAsia="Times New Roman" w:hAnsi="Times New Roman"/>
        </w:rPr>
        <w:t xml:space="preserve"> о</w:t>
      </w:r>
      <w:r w:rsidR="007E524E" w:rsidRPr="00AA33C0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AA33C0">
        <w:rPr>
          <w:rFonts w:ascii="Times New Roman" w:eastAsia="Times New Roman" w:hAnsi="Times New Roman"/>
          <w:b/>
        </w:rPr>
        <w:t>Протокол № 48</w:t>
      </w:r>
      <w:r w:rsidR="007E524E" w:rsidRPr="00AA33C0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AA33C0">
        <w:rPr>
          <w:rFonts w:ascii="Times New Roman" w:eastAsia="Times New Roman" w:hAnsi="Times New Roman"/>
        </w:rPr>
        <w:t xml:space="preserve">от </w:t>
      </w:r>
      <w:r w:rsidR="007E524E" w:rsidRPr="00AA33C0">
        <w:rPr>
          <w:rFonts w:ascii="Times New Roman" w:eastAsia="Times New Roman" w:hAnsi="Times New Roman"/>
          <w:b/>
        </w:rPr>
        <w:t>03.09</w:t>
      </w:r>
      <w:r w:rsidR="007E524E" w:rsidRPr="00AA33C0">
        <w:rPr>
          <w:rFonts w:ascii="Times New Roman" w:hAnsi="Times New Roman"/>
          <w:b/>
          <w:lang w:val="en-US"/>
        </w:rPr>
        <w:t>.202</w:t>
      </w:r>
      <w:r w:rsidR="007E524E" w:rsidRPr="00AA33C0">
        <w:rPr>
          <w:rFonts w:ascii="Times New Roman" w:hAnsi="Times New Roman"/>
          <w:b/>
        </w:rPr>
        <w:t>4г.</w:t>
      </w:r>
      <w:r w:rsidR="007E524E" w:rsidRPr="00AA33C0">
        <w:rPr>
          <w:rFonts w:ascii="Times New Roman" w:eastAsia="Times New Roman" w:hAnsi="Times New Roman"/>
        </w:rPr>
        <w:t xml:space="preserve"> и Заповед</w:t>
      </w:r>
      <w:r w:rsidR="007E524E" w:rsidRPr="00AA33C0">
        <w:rPr>
          <w:rFonts w:ascii="Times New Roman" w:hAnsi="Times New Roman"/>
        </w:rPr>
        <w:t xml:space="preserve"> на Изпълнителния </w:t>
      </w:r>
      <w:r w:rsidR="007E524E" w:rsidRPr="00367002">
        <w:rPr>
          <w:rFonts w:ascii="Times New Roman" w:hAnsi="Times New Roman"/>
        </w:rPr>
        <w:t xml:space="preserve">директор </w:t>
      </w:r>
      <w:r w:rsidR="007E524E" w:rsidRPr="00367002">
        <w:rPr>
          <w:rFonts w:ascii="Times New Roman" w:hAnsi="Times New Roman"/>
          <w:b/>
        </w:rPr>
        <w:t>№</w:t>
      </w:r>
      <w:r w:rsidR="00554020" w:rsidRPr="00367002">
        <w:rPr>
          <w:rFonts w:ascii="Times New Roman" w:hAnsi="Times New Roman"/>
          <w:b/>
        </w:rPr>
        <w:t xml:space="preserve"> ЗК-</w:t>
      </w:r>
      <w:r w:rsidR="00367002" w:rsidRPr="00367002">
        <w:rPr>
          <w:rFonts w:ascii="Times New Roman" w:hAnsi="Times New Roman"/>
          <w:b/>
        </w:rPr>
        <w:t>59</w:t>
      </w:r>
      <w:r w:rsidR="007E524E" w:rsidRPr="00367002">
        <w:rPr>
          <w:rFonts w:ascii="Times New Roman" w:hAnsi="Times New Roman"/>
          <w:b/>
        </w:rPr>
        <w:t>/</w:t>
      </w:r>
      <w:r w:rsidR="00554020" w:rsidRPr="00367002">
        <w:rPr>
          <w:rFonts w:ascii="Times New Roman" w:hAnsi="Times New Roman"/>
          <w:b/>
        </w:rPr>
        <w:t>1</w:t>
      </w:r>
      <w:r w:rsidR="00367002" w:rsidRPr="00367002">
        <w:rPr>
          <w:rFonts w:ascii="Times New Roman" w:hAnsi="Times New Roman"/>
          <w:b/>
        </w:rPr>
        <w:t>9</w:t>
      </w:r>
      <w:r w:rsidR="00554020" w:rsidRPr="00367002">
        <w:rPr>
          <w:rFonts w:ascii="Times New Roman" w:hAnsi="Times New Roman"/>
          <w:b/>
        </w:rPr>
        <w:t>.</w:t>
      </w:r>
      <w:r w:rsidR="00367002" w:rsidRPr="00367002">
        <w:rPr>
          <w:rFonts w:ascii="Times New Roman" w:hAnsi="Times New Roman"/>
          <w:b/>
        </w:rPr>
        <w:t>02</w:t>
      </w:r>
      <w:r w:rsidR="00554020" w:rsidRPr="00367002">
        <w:rPr>
          <w:rFonts w:ascii="Times New Roman" w:hAnsi="Times New Roman"/>
          <w:b/>
        </w:rPr>
        <w:t>.</w:t>
      </w:r>
      <w:r w:rsidR="007E524E" w:rsidRPr="00367002">
        <w:rPr>
          <w:rFonts w:ascii="Times New Roman" w:hAnsi="Times New Roman"/>
          <w:b/>
        </w:rPr>
        <w:t>202</w:t>
      </w:r>
      <w:r w:rsidR="00367002" w:rsidRPr="00367002">
        <w:rPr>
          <w:rFonts w:ascii="Times New Roman" w:hAnsi="Times New Roman"/>
          <w:b/>
        </w:rPr>
        <w:t>5</w:t>
      </w:r>
      <w:r w:rsidR="007E524E" w:rsidRPr="00367002">
        <w:rPr>
          <w:rFonts w:ascii="Times New Roman" w:hAnsi="Times New Roman"/>
          <w:b/>
        </w:rPr>
        <w:t>г.</w:t>
      </w:r>
      <w:r w:rsidR="007E524E" w:rsidRPr="00367002">
        <w:rPr>
          <w:rFonts w:ascii="Times New Roman" w:hAnsi="Times New Roman"/>
        </w:rPr>
        <w:t>,</w:t>
      </w:r>
      <w:r w:rsidR="007E524E" w:rsidRPr="00AA33C0">
        <w:rPr>
          <w:rFonts w:ascii="Times New Roman" w:hAnsi="Times New Roman"/>
        </w:rPr>
        <w:t xml:space="preserve"> </w:t>
      </w:r>
    </w:p>
    <w:p w14:paraId="624D89A4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</w:p>
    <w:p w14:paraId="2071F89E" w14:textId="70827EA4" w:rsidR="007E524E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b/>
        </w:rPr>
      </w:pPr>
      <w:r w:rsidRPr="00AA33C0">
        <w:rPr>
          <w:rFonts w:ascii="Times New Roman" w:hAnsi="Times New Roman"/>
          <w:b/>
        </w:rPr>
        <w:t>ОБЯВЯВА:</w:t>
      </w:r>
    </w:p>
    <w:p w14:paraId="59413E0E" w14:textId="77777777" w:rsidR="00AA33C0" w:rsidRPr="00AA33C0" w:rsidRDefault="00AA33C0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</w:p>
    <w:p w14:paraId="06861507" w14:textId="227E055E" w:rsidR="007E524E" w:rsidRPr="00AA33C0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 w:rsidRPr="00AA33C0">
        <w:rPr>
          <w:rFonts w:ascii="Times New Roman" w:hAnsi="Times New Roman"/>
        </w:rPr>
        <w:t xml:space="preserve">обственост на </w:t>
      </w:r>
      <w:r w:rsidRPr="00AA33C0">
        <w:rPr>
          <w:rFonts w:ascii="Times New Roman" w:hAnsi="Times New Roman"/>
          <w:b/>
        </w:rPr>
        <w:t>„ВРАНА” ЕАД</w:t>
      </w:r>
      <w:r w:rsidRPr="00AA33C0">
        <w:rPr>
          <w:rFonts w:ascii="Times New Roman" w:hAnsi="Times New Roman"/>
        </w:rPr>
        <w:t xml:space="preserve">, </w:t>
      </w:r>
      <w:r w:rsidRPr="00AA33C0">
        <w:rPr>
          <w:rFonts w:ascii="Times New Roman" w:hAnsi="Times New Roman"/>
          <w:lang w:eastAsia="ar-SA"/>
        </w:rPr>
        <w:t xml:space="preserve">за срок от </w:t>
      </w:r>
      <w:r w:rsidRPr="00AA33C0">
        <w:rPr>
          <w:rFonts w:ascii="Times New Roman" w:hAnsi="Times New Roman"/>
          <w:b/>
          <w:lang w:eastAsia="ar-SA"/>
        </w:rPr>
        <w:t xml:space="preserve">3 /три/ години, </w:t>
      </w:r>
      <w:r w:rsidRPr="00AA33C0">
        <w:rPr>
          <w:rFonts w:ascii="Times New Roman" w:hAnsi="Times New Roman"/>
          <w:lang w:eastAsia="ar-SA"/>
        </w:rPr>
        <w:t>а именно:</w:t>
      </w:r>
      <w:r w:rsidRPr="00AA33C0">
        <w:rPr>
          <w:rFonts w:ascii="Times New Roman" w:hAnsi="Times New Roman"/>
          <w:b/>
          <w:lang w:eastAsia="ar-SA"/>
        </w:rPr>
        <w:t xml:space="preserve"> </w:t>
      </w:r>
    </w:p>
    <w:p w14:paraId="7AE66D78" w14:textId="77777777" w:rsidR="00490819" w:rsidRPr="007968D3" w:rsidRDefault="00490819" w:rsidP="00490819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overflowPunct/>
        <w:jc w:val="both"/>
        <w:textAlignment w:val="auto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Hlk181816127"/>
      <w:bookmarkStart w:id="1" w:name="_Hlk182000150"/>
      <w:bookmarkStart w:id="2" w:name="_Hlk166670808"/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>Самостоятелен обект в сграда с идентификатор 44063.1447.3428.2.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26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</w:t>
      </w:r>
      <w:r>
        <w:rPr>
          <w:rFonts w:ascii="Times New Roman" w:hAnsi="Times New Roman"/>
          <w:sz w:val="24"/>
          <w:szCs w:val="24"/>
          <w:lang w:val="bg-BG" w:eastAsia="bg-BG"/>
        </w:rPr>
        <w:t>двадесет и шест/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СКЛАД № 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26</w:t>
      </w:r>
      <w:r w:rsidRPr="007968D3">
        <w:rPr>
          <w:rFonts w:ascii="Times New Roman" w:hAnsi="Times New Roman"/>
          <w:b/>
          <w:sz w:val="24"/>
          <w:szCs w:val="24"/>
          <w:lang w:val="bg-BG" w:eastAsia="bg-BG"/>
        </w:rPr>
        <w:t xml:space="preserve"> /</w:t>
      </w:r>
      <w:r>
        <w:rPr>
          <w:rFonts w:ascii="Times New Roman" w:hAnsi="Times New Roman"/>
          <w:b/>
          <w:sz w:val="24"/>
          <w:szCs w:val="24"/>
          <w:lang w:val="bg-BG" w:eastAsia="bg-BG"/>
        </w:rPr>
        <w:t>двадесет и шест/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находящ се в гр. София, Столична община, район Искър, бул. Цариградско шосе № 387, етаж 1 /едно/, със застроена площ от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hAnsi="Times New Roman"/>
          <w:sz w:val="24"/>
          <w:szCs w:val="24"/>
          <w:lang w:val="bg-BG" w:eastAsia="bg-BG"/>
        </w:rPr>
        <w:t>9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>.</w:t>
      </w:r>
      <w:r>
        <w:rPr>
          <w:rFonts w:ascii="Times New Roman" w:hAnsi="Times New Roman"/>
          <w:sz w:val="24"/>
          <w:szCs w:val="24"/>
          <w:lang w:val="bg-BG" w:eastAsia="bg-BG"/>
        </w:rPr>
        <w:t>43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 xml:space="preserve"> /де</w:t>
      </w:r>
      <w:r>
        <w:rPr>
          <w:rFonts w:ascii="Times New Roman" w:hAnsi="Times New Roman"/>
          <w:sz w:val="24"/>
          <w:szCs w:val="24"/>
          <w:lang w:val="bg-BG" w:eastAsia="bg-BG"/>
        </w:rPr>
        <w:t>вет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 xml:space="preserve"> цяло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четиридесет и три </w:t>
      </w:r>
      <w:r w:rsidRPr="003D18DF">
        <w:rPr>
          <w:rFonts w:ascii="Times New Roman" w:hAnsi="Times New Roman"/>
          <w:sz w:val="24"/>
          <w:szCs w:val="24"/>
          <w:lang w:val="bg-BG" w:eastAsia="bg-BG"/>
        </w:rPr>
        <w:t>стотни/ кв. м., заедно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със съответните прилежащи </w:t>
      </w:r>
      <w:proofErr w:type="spellStart"/>
      <w:r w:rsidRPr="007968D3">
        <w:rPr>
          <w:rFonts w:ascii="Times New Roman" w:hAnsi="Times New Roman"/>
          <w:sz w:val="24"/>
          <w:szCs w:val="24"/>
          <w:lang w:val="bg-BG" w:eastAsia="bg-BG"/>
        </w:rPr>
        <w:t>ид</w:t>
      </w:r>
      <w:proofErr w:type="spellEnd"/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. ч. към него от ПИ с идентификатор  44063.1447.3428, при съседи: улица, двор,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25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 и склад № </w:t>
      </w:r>
      <w:r>
        <w:rPr>
          <w:rFonts w:ascii="Times New Roman" w:hAnsi="Times New Roman"/>
          <w:sz w:val="24"/>
          <w:szCs w:val="24"/>
          <w:lang w:val="bg-BG" w:eastAsia="bg-BG"/>
        </w:rPr>
        <w:t>27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, и при съседи по схема от кадастрална карта: съседни самостоятелни обекти: на същия етаж –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25 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>и 44063.1447.3428.2.</w:t>
      </w:r>
      <w:r>
        <w:rPr>
          <w:rFonts w:ascii="Times New Roman" w:hAnsi="Times New Roman"/>
          <w:sz w:val="24"/>
          <w:szCs w:val="24"/>
          <w:lang w:val="bg-BG" w:eastAsia="bg-BG"/>
        </w:rPr>
        <w:t>27</w:t>
      </w:r>
      <w:r w:rsidRPr="007968D3">
        <w:rPr>
          <w:rFonts w:ascii="Times New Roman" w:hAnsi="Times New Roman"/>
          <w:sz w:val="24"/>
          <w:szCs w:val="24"/>
          <w:lang w:val="bg-BG" w:eastAsia="bg-BG"/>
        </w:rPr>
        <w:t xml:space="preserve">, под обекта – няма, над обекта – няма, съгласно НА № 24 от 23.12.2014г., том V, рег. № 5284, </w:t>
      </w:r>
      <w:proofErr w:type="spellStart"/>
      <w:r w:rsidRPr="007968D3">
        <w:rPr>
          <w:rFonts w:ascii="Times New Roman" w:hAnsi="Times New Roman"/>
          <w:sz w:val="24"/>
          <w:szCs w:val="24"/>
          <w:lang w:val="bg-BG" w:eastAsia="bg-BG"/>
        </w:rPr>
        <w:t>нот</w:t>
      </w:r>
      <w:proofErr w:type="spellEnd"/>
      <w:r w:rsidRPr="007968D3">
        <w:rPr>
          <w:rFonts w:ascii="Times New Roman" w:hAnsi="Times New Roman"/>
          <w:sz w:val="24"/>
          <w:szCs w:val="24"/>
          <w:lang w:val="bg-BG" w:eastAsia="bg-BG"/>
        </w:rPr>
        <w:t>. дело № 758/2014 г. на нотариус Йонко Литовски.</w:t>
      </w:r>
    </w:p>
    <w:bookmarkEnd w:id="0"/>
    <w:bookmarkEnd w:id="1"/>
    <w:p w14:paraId="43A9B397" w14:textId="41DCAD46" w:rsidR="007E524E" w:rsidRPr="00AA33C0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AA33C0">
        <w:rPr>
          <w:rFonts w:ascii="Times New Roman" w:hAnsi="Times New Roman"/>
          <w:b/>
          <w:lang w:eastAsia="ar-SA"/>
        </w:rPr>
        <w:t xml:space="preserve"> </w:t>
      </w:r>
      <w:bookmarkStart w:id="3" w:name="_Hlk155098315"/>
      <w:r w:rsidR="00740CB1">
        <w:rPr>
          <w:rFonts w:ascii="Times New Roman" w:hAnsi="Times New Roman"/>
          <w:b/>
          <w:lang w:eastAsia="ar-SA"/>
        </w:rPr>
        <w:t>7</w:t>
      </w:r>
      <w:r w:rsidR="006349E5">
        <w:rPr>
          <w:rFonts w:ascii="Times New Roman" w:hAnsi="Times New Roman"/>
          <w:b/>
          <w:lang w:eastAsia="ar-SA"/>
        </w:rPr>
        <w:t>3</w:t>
      </w:r>
      <w:r w:rsidRPr="00AA33C0">
        <w:rPr>
          <w:rFonts w:ascii="Times New Roman" w:hAnsi="Times New Roman"/>
          <w:b/>
          <w:bCs/>
        </w:rPr>
        <w:t>,00 /</w:t>
      </w:r>
      <w:r w:rsidR="00740CB1">
        <w:rPr>
          <w:rFonts w:ascii="Times New Roman" w:hAnsi="Times New Roman"/>
          <w:b/>
          <w:bCs/>
        </w:rPr>
        <w:t xml:space="preserve">седемдесет и </w:t>
      </w:r>
      <w:r w:rsidR="006349E5">
        <w:rPr>
          <w:rFonts w:ascii="Times New Roman" w:hAnsi="Times New Roman"/>
          <w:b/>
          <w:bCs/>
        </w:rPr>
        <w:t>три</w:t>
      </w:r>
      <w:r w:rsidRPr="00AA33C0">
        <w:rPr>
          <w:rFonts w:ascii="Times New Roman" w:hAnsi="Times New Roman"/>
          <w:b/>
          <w:bCs/>
        </w:rPr>
        <w:t>/</w:t>
      </w:r>
      <w:bookmarkEnd w:id="3"/>
      <w:r w:rsidRPr="00AA33C0">
        <w:rPr>
          <w:rFonts w:ascii="Times New Roman" w:hAnsi="Times New Roman"/>
          <w:b/>
          <w:bCs/>
          <w:lang w:eastAsia="ar-SA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Pr="00AA33C0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AA33C0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2"/>
    <w:p w14:paraId="7C52CF00" w14:textId="1BC3D7E9" w:rsidR="007E524E" w:rsidRPr="00AA33C0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AA33C0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AA33C0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AA33C0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740CB1">
        <w:rPr>
          <w:rFonts w:ascii="Times New Roman" w:eastAsia="Times New Roman" w:hAnsi="Times New Roman"/>
          <w:lang w:eastAsia="bg-BG"/>
        </w:rPr>
        <w:t>7</w:t>
      </w:r>
      <w:r w:rsidR="006349E5">
        <w:rPr>
          <w:rFonts w:ascii="Times New Roman" w:eastAsia="Times New Roman" w:hAnsi="Times New Roman"/>
          <w:lang w:eastAsia="bg-BG"/>
        </w:rPr>
        <w:t>3</w:t>
      </w:r>
      <w:r w:rsidRPr="00AA33C0">
        <w:rPr>
          <w:rFonts w:ascii="Times New Roman" w:eastAsia="Times New Roman" w:hAnsi="Times New Roman"/>
          <w:lang w:eastAsia="bg-BG"/>
        </w:rPr>
        <w:t>.00 лева,</w:t>
      </w:r>
      <w:r w:rsidRPr="00AA33C0">
        <w:rPr>
          <w:rFonts w:ascii="Times New Roman" w:eastAsia="Times New Roman" w:hAnsi="Times New Roman"/>
          <w:color w:val="000000"/>
          <w:lang w:eastAsia="bg-BG"/>
        </w:rPr>
        <w:t xml:space="preserve"> </w:t>
      </w:r>
      <w:r w:rsidRPr="00D70077">
        <w:rPr>
          <w:rFonts w:ascii="Times New Roman" w:eastAsia="Times New Roman" w:hAnsi="Times New Roman"/>
          <w:color w:val="000000"/>
          <w:lang w:eastAsia="bg-BG"/>
        </w:rPr>
        <w:t>внесена </w:t>
      </w:r>
      <w:r w:rsidR="0028312F" w:rsidRPr="00D70077">
        <w:rPr>
          <w:rFonts w:ascii="Times New Roman" w:hAnsi="Times New Roman"/>
        </w:rPr>
        <w:t>до 1</w:t>
      </w:r>
      <w:r w:rsidR="00C3789E" w:rsidRPr="00D70077">
        <w:rPr>
          <w:rFonts w:ascii="Times New Roman" w:hAnsi="Times New Roman"/>
        </w:rPr>
        <w:t>3</w:t>
      </w:r>
      <w:r w:rsidR="00A50C12" w:rsidRPr="00D70077">
        <w:rPr>
          <w:rFonts w:ascii="Times New Roman" w:hAnsi="Times New Roman"/>
        </w:rPr>
        <w:t>:</w:t>
      </w:r>
      <w:r w:rsidR="0028312F" w:rsidRPr="00D70077">
        <w:rPr>
          <w:rFonts w:ascii="Times New Roman" w:hAnsi="Times New Roman"/>
        </w:rPr>
        <w:t>00 часа на</w:t>
      </w:r>
      <w:r w:rsidR="0028312F" w:rsidRPr="00AA33C0">
        <w:rPr>
          <w:rFonts w:ascii="Times New Roman" w:hAnsi="Times New Roman"/>
        </w:rPr>
        <w:t xml:space="preserve"> работния ден, предхождащ датата на провеждане на търга </w:t>
      </w:r>
      <w:r w:rsidR="0028312F" w:rsidRPr="00AA33C0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AA33C0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AA33C0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AA33C0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AA33C0">
        <w:rPr>
          <w:rFonts w:ascii="Times New Roman" w:hAnsi="Times New Roman"/>
          <w:b/>
        </w:rPr>
        <w:t>BG72</w:t>
      </w:r>
      <w:r w:rsidR="00FA359A" w:rsidRPr="00AA33C0">
        <w:rPr>
          <w:rFonts w:ascii="Times New Roman" w:hAnsi="Times New Roman"/>
          <w:b/>
          <w:lang w:val="en-US"/>
        </w:rPr>
        <w:t>CECB</w:t>
      </w:r>
      <w:r w:rsidR="00FA359A" w:rsidRPr="00AA33C0">
        <w:rPr>
          <w:rFonts w:ascii="Times New Roman" w:hAnsi="Times New Roman"/>
          <w:b/>
        </w:rPr>
        <w:t xml:space="preserve"> 97901003217701, BIC CECBBGSF, ЦКБ АД</w:t>
      </w:r>
      <w:r w:rsidR="00D235B7" w:rsidRPr="00AA33C0">
        <w:rPr>
          <w:rFonts w:ascii="Times New Roman" w:hAnsi="Times New Roman"/>
        </w:rPr>
        <w:t>.</w:t>
      </w:r>
    </w:p>
    <w:p w14:paraId="0C36D13B" w14:textId="100C4CA9" w:rsidR="00FA359A" w:rsidRPr="00AA33C0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AA33C0">
        <w:rPr>
          <w:rFonts w:ascii="Times New Roman" w:hAnsi="Times New Roman"/>
        </w:rPr>
        <w:t xml:space="preserve">Търгът ще се </w:t>
      </w:r>
      <w:r w:rsidRPr="00367002">
        <w:rPr>
          <w:rFonts w:ascii="Times New Roman" w:hAnsi="Times New Roman"/>
        </w:rPr>
        <w:t xml:space="preserve">проведе  </w:t>
      </w:r>
      <w:r w:rsidRPr="00367002">
        <w:rPr>
          <w:rFonts w:ascii="Times New Roman" w:hAnsi="Times New Roman"/>
          <w:b/>
          <w:bCs/>
        </w:rPr>
        <w:t>от 1</w:t>
      </w:r>
      <w:r w:rsidR="00367002" w:rsidRPr="00367002">
        <w:rPr>
          <w:rFonts w:ascii="Times New Roman" w:hAnsi="Times New Roman"/>
          <w:b/>
          <w:bCs/>
        </w:rPr>
        <w:t>2</w:t>
      </w:r>
      <w:r w:rsidRPr="00367002">
        <w:rPr>
          <w:rFonts w:ascii="Times New Roman" w:hAnsi="Times New Roman"/>
          <w:b/>
          <w:bCs/>
        </w:rPr>
        <w:t>:</w:t>
      </w:r>
      <w:r w:rsidR="00367002" w:rsidRPr="00367002">
        <w:rPr>
          <w:rFonts w:ascii="Times New Roman" w:hAnsi="Times New Roman"/>
          <w:b/>
          <w:bCs/>
        </w:rPr>
        <w:t>3</w:t>
      </w:r>
      <w:r w:rsidRPr="00367002">
        <w:rPr>
          <w:rFonts w:ascii="Times New Roman" w:hAnsi="Times New Roman"/>
          <w:b/>
          <w:bCs/>
        </w:rPr>
        <w:t>0 часа</w:t>
      </w:r>
      <w:r w:rsidRPr="00367002">
        <w:rPr>
          <w:rFonts w:ascii="Times New Roman" w:hAnsi="Times New Roman"/>
        </w:rPr>
        <w:t xml:space="preserve"> в сградата на „ВРАНА“ ЕАД, град София, бул. „Цариградско шосе“ № 387 на</w:t>
      </w:r>
      <w:r w:rsidRPr="00367002">
        <w:rPr>
          <w:rFonts w:ascii="Times New Roman" w:hAnsi="Times New Roman"/>
          <w:b/>
        </w:rPr>
        <w:t xml:space="preserve"> </w:t>
      </w:r>
      <w:r w:rsidR="00490819" w:rsidRPr="00367002">
        <w:rPr>
          <w:rFonts w:ascii="Times New Roman" w:hAnsi="Times New Roman"/>
          <w:b/>
        </w:rPr>
        <w:t>1</w:t>
      </w:r>
      <w:r w:rsidR="00367002" w:rsidRPr="00367002">
        <w:rPr>
          <w:rFonts w:ascii="Times New Roman" w:hAnsi="Times New Roman"/>
          <w:b/>
        </w:rPr>
        <w:t>1</w:t>
      </w:r>
      <w:r w:rsidR="00554020" w:rsidRPr="00367002">
        <w:rPr>
          <w:rFonts w:ascii="Times New Roman" w:hAnsi="Times New Roman"/>
          <w:b/>
        </w:rPr>
        <w:t>.</w:t>
      </w:r>
      <w:r w:rsidR="00367002" w:rsidRPr="00367002">
        <w:rPr>
          <w:rFonts w:ascii="Times New Roman" w:hAnsi="Times New Roman"/>
          <w:b/>
        </w:rPr>
        <w:t>03</w:t>
      </w:r>
      <w:bookmarkStart w:id="4" w:name="_GoBack"/>
      <w:bookmarkEnd w:id="4"/>
      <w:r w:rsidR="00554020" w:rsidRPr="00367002">
        <w:rPr>
          <w:rFonts w:ascii="Times New Roman" w:hAnsi="Times New Roman"/>
          <w:b/>
        </w:rPr>
        <w:t>.</w:t>
      </w:r>
      <w:r w:rsidRPr="00367002">
        <w:rPr>
          <w:rFonts w:ascii="Times New Roman" w:hAnsi="Times New Roman"/>
          <w:b/>
          <w:lang w:val="en-US"/>
        </w:rPr>
        <w:t>202</w:t>
      </w:r>
      <w:r w:rsidR="00367002" w:rsidRPr="00367002">
        <w:rPr>
          <w:rFonts w:ascii="Times New Roman" w:hAnsi="Times New Roman"/>
          <w:b/>
        </w:rPr>
        <w:t>5</w:t>
      </w:r>
      <w:r w:rsidRPr="00367002">
        <w:rPr>
          <w:rFonts w:ascii="Times New Roman" w:hAnsi="Times New Roman"/>
        </w:rPr>
        <w:t xml:space="preserve"> г. Повторни дати: </w:t>
      </w:r>
      <w:r w:rsidR="00554020" w:rsidRPr="00367002">
        <w:rPr>
          <w:rFonts w:ascii="Times New Roman" w:hAnsi="Times New Roman"/>
          <w:b/>
        </w:rPr>
        <w:t>1</w:t>
      </w:r>
      <w:r w:rsidR="00367002" w:rsidRPr="00367002">
        <w:rPr>
          <w:rFonts w:ascii="Times New Roman" w:hAnsi="Times New Roman"/>
          <w:b/>
        </w:rPr>
        <w:t>8</w:t>
      </w:r>
      <w:r w:rsidR="00554020" w:rsidRPr="00367002">
        <w:rPr>
          <w:rFonts w:ascii="Times New Roman" w:hAnsi="Times New Roman"/>
          <w:b/>
        </w:rPr>
        <w:t>.</w:t>
      </w:r>
      <w:r w:rsidR="00367002" w:rsidRPr="00367002">
        <w:rPr>
          <w:rFonts w:ascii="Times New Roman" w:hAnsi="Times New Roman"/>
          <w:b/>
        </w:rPr>
        <w:t>03</w:t>
      </w:r>
      <w:r w:rsidR="00554020" w:rsidRPr="00367002">
        <w:rPr>
          <w:rFonts w:ascii="Times New Roman" w:hAnsi="Times New Roman"/>
          <w:b/>
        </w:rPr>
        <w:t>.</w:t>
      </w:r>
      <w:r w:rsidRPr="00367002">
        <w:rPr>
          <w:rFonts w:ascii="Times New Roman" w:hAnsi="Times New Roman"/>
          <w:b/>
          <w:lang w:val="en-US"/>
        </w:rPr>
        <w:t>202</w:t>
      </w:r>
      <w:r w:rsidR="00367002" w:rsidRPr="00367002">
        <w:rPr>
          <w:rFonts w:ascii="Times New Roman" w:hAnsi="Times New Roman"/>
          <w:b/>
        </w:rPr>
        <w:t>5</w:t>
      </w:r>
      <w:r w:rsidRPr="00367002">
        <w:rPr>
          <w:rFonts w:ascii="Times New Roman" w:hAnsi="Times New Roman"/>
          <w:b/>
        </w:rPr>
        <w:t xml:space="preserve">г. и </w:t>
      </w:r>
      <w:r w:rsidR="00367002" w:rsidRPr="00367002">
        <w:rPr>
          <w:rFonts w:ascii="Times New Roman" w:hAnsi="Times New Roman"/>
          <w:b/>
        </w:rPr>
        <w:t>25</w:t>
      </w:r>
      <w:r w:rsidR="00554020" w:rsidRPr="00367002">
        <w:rPr>
          <w:rFonts w:ascii="Times New Roman" w:hAnsi="Times New Roman"/>
          <w:b/>
        </w:rPr>
        <w:t>.</w:t>
      </w:r>
      <w:r w:rsidR="00D16E8A" w:rsidRPr="00367002">
        <w:rPr>
          <w:rFonts w:ascii="Times New Roman" w:hAnsi="Times New Roman"/>
          <w:b/>
        </w:rPr>
        <w:t>0</w:t>
      </w:r>
      <w:r w:rsidR="00367002" w:rsidRPr="00367002">
        <w:rPr>
          <w:rFonts w:ascii="Times New Roman" w:hAnsi="Times New Roman"/>
          <w:b/>
        </w:rPr>
        <w:t>3</w:t>
      </w:r>
      <w:r w:rsidR="00554020" w:rsidRPr="00367002">
        <w:rPr>
          <w:rFonts w:ascii="Times New Roman" w:hAnsi="Times New Roman"/>
          <w:b/>
        </w:rPr>
        <w:t>.</w:t>
      </w:r>
      <w:r w:rsidRPr="00367002">
        <w:rPr>
          <w:rFonts w:ascii="Times New Roman" w:hAnsi="Times New Roman"/>
          <w:b/>
        </w:rPr>
        <w:t>202</w:t>
      </w:r>
      <w:r w:rsidR="00D16E8A" w:rsidRPr="00367002">
        <w:rPr>
          <w:rFonts w:ascii="Times New Roman" w:hAnsi="Times New Roman"/>
          <w:b/>
        </w:rPr>
        <w:t>5</w:t>
      </w:r>
      <w:r w:rsidRPr="00367002">
        <w:rPr>
          <w:rFonts w:ascii="Times New Roman" w:hAnsi="Times New Roman"/>
          <w:b/>
        </w:rPr>
        <w:t>г.</w:t>
      </w:r>
    </w:p>
    <w:p w14:paraId="364E7933" w14:textId="1FFD1F8B" w:rsidR="007E7EC3" w:rsidRPr="00AA33C0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AA33C0">
        <w:rPr>
          <w:rFonts w:ascii="Times New Roman" w:hAnsi="Times New Roman"/>
          <w:b/>
          <w:lang w:eastAsia="ar-SA"/>
        </w:rPr>
        <w:t>Цена на тръжната документация:</w:t>
      </w:r>
      <w:r w:rsidRPr="00AA33C0">
        <w:rPr>
          <w:rFonts w:ascii="Times New Roman" w:hAnsi="Times New Roman"/>
          <w:b/>
        </w:rPr>
        <w:t xml:space="preserve"> </w:t>
      </w:r>
      <w:bookmarkStart w:id="5" w:name="_Hlk166673615"/>
      <w:r w:rsidRPr="00AA33C0">
        <w:rPr>
          <w:rFonts w:ascii="Times New Roman" w:hAnsi="Times New Roman"/>
          <w:b/>
        </w:rPr>
        <w:t xml:space="preserve">100,00 </w:t>
      </w:r>
      <w:r w:rsidRPr="00AA33C0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AA33C0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5"/>
      <w:r w:rsidRPr="00AA33C0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AA33C0">
        <w:rPr>
          <w:rFonts w:ascii="Times New Roman" w:hAnsi="Times New Roman"/>
          <w:b/>
          <w:lang w:eastAsia="ar-SA"/>
        </w:rPr>
        <w:t>лева</w:t>
      </w:r>
      <w:r w:rsidRPr="00AA33C0">
        <w:rPr>
          <w:rFonts w:ascii="Times New Roman" w:hAnsi="Times New Roman"/>
          <w:b/>
        </w:rPr>
        <w:t xml:space="preserve"> без ДДС</w:t>
      </w:r>
      <w:r w:rsidRPr="00AA33C0">
        <w:rPr>
          <w:rFonts w:ascii="Times New Roman" w:hAnsi="Times New Roman"/>
          <w:lang w:val="en-US"/>
        </w:rPr>
        <w:t>.</w:t>
      </w:r>
      <w:r w:rsidRPr="00AA33C0">
        <w:rPr>
          <w:rFonts w:ascii="Times New Roman" w:hAnsi="Times New Roman"/>
        </w:rPr>
        <w:t xml:space="preserve"> </w:t>
      </w:r>
      <w:r w:rsidR="007E7EC3" w:rsidRPr="00AA33C0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документация може да бъде закупена в брой:</w:t>
      </w:r>
      <w:r w:rsidR="007E7EC3" w:rsidRPr="00AA33C0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AA33C0">
        <w:t xml:space="preserve"> </w:t>
      </w:r>
      <w:r w:rsidR="007E7EC3" w:rsidRPr="00AA33C0">
        <w:rPr>
          <w:rFonts w:ascii="Times New Roman" w:eastAsia="Times New Roman" w:hAnsi="Times New Roman"/>
          <w:color w:val="000000"/>
          <w:lang w:eastAsia="bg-BG"/>
        </w:rPr>
        <w:t xml:space="preserve">бул. „Цариградско шосе“ № 387 от 08.00 ч. до 16:00 ч. всеки работен ден, но не по-късно от 13.00 часа на работния ден, предхождащ деня на търга включително, в касата на дружеството. </w:t>
      </w:r>
    </w:p>
    <w:p w14:paraId="0BB0FA25" w14:textId="531462BA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AA33C0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AA33C0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AA33C0">
        <w:rPr>
          <w:rFonts w:ascii="Times New Roman" w:hAnsi="Times New Roman"/>
          <w:b/>
        </w:rPr>
        <w:t>Условия за оглед на обекта</w:t>
      </w:r>
      <w:r w:rsidRPr="00AA33C0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AA33C0">
        <w:rPr>
          <w:rFonts w:ascii="Times New Roman" w:hAnsi="Times New Roman"/>
          <w:lang w:eastAsia="ar-SA"/>
        </w:rPr>
        <w:t xml:space="preserve">от 08.00 </w:t>
      </w:r>
      <w:r w:rsidRPr="00AA33C0">
        <w:rPr>
          <w:rFonts w:ascii="Times New Roman" w:hAnsi="Times New Roman"/>
        </w:rPr>
        <w:t xml:space="preserve">до 16:00 часа всеки работен ден до деня, </w:t>
      </w:r>
      <w:r w:rsidR="007E7EC3" w:rsidRPr="00AA33C0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търга,</w:t>
      </w:r>
      <w:r w:rsidR="007E7EC3" w:rsidRPr="00AA33C0">
        <w:rPr>
          <w:rFonts w:ascii="Times New Roman" w:hAnsi="Times New Roman"/>
        </w:rPr>
        <w:t xml:space="preserve"> </w:t>
      </w:r>
      <w:r w:rsidRPr="00AA33C0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  <w:lang w:eastAsia="ar-SA"/>
        </w:rPr>
        <w:t>Заявленията за участие в търга</w:t>
      </w:r>
      <w:r w:rsidRPr="00AA33C0">
        <w:rPr>
          <w:rFonts w:ascii="Times New Roman" w:hAnsi="Times New Roman"/>
          <w:lang w:eastAsia="ar-SA"/>
        </w:rPr>
        <w:t xml:space="preserve"> се подават </w:t>
      </w:r>
      <w:r w:rsidRPr="00AA33C0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AA33C0">
        <w:rPr>
          <w:rFonts w:ascii="Times New Roman" w:hAnsi="Times New Roman"/>
          <w:lang w:eastAsia="ar-SA"/>
        </w:rPr>
        <w:t>на датата</w:t>
      </w:r>
      <w:r w:rsidR="007E7EC3" w:rsidRPr="00AA33C0">
        <w:rPr>
          <w:rFonts w:ascii="Times New Roman" w:hAnsi="Times New Roman"/>
          <w:lang w:eastAsia="ar-SA"/>
        </w:rPr>
        <w:t xml:space="preserve">, предхождаща датата </w:t>
      </w:r>
      <w:r w:rsidRPr="00AA33C0">
        <w:rPr>
          <w:rFonts w:ascii="Times New Roman" w:hAnsi="Times New Roman"/>
          <w:lang w:eastAsia="ar-SA"/>
        </w:rPr>
        <w:t xml:space="preserve"> на търга във </w:t>
      </w:r>
      <w:r w:rsidRPr="00AA33C0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AA33C0">
        <w:t xml:space="preserve"> </w:t>
      </w:r>
    </w:p>
    <w:p w14:paraId="0E2DF627" w14:textId="77777777" w:rsidR="007E524E" w:rsidRPr="00AA33C0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AA33C0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AA33C0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AA33C0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AA33C0">
        <w:rPr>
          <w:rFonts w:ascii="Times New Roman" w:hAnsi="Times New Roman"/>
          <w:b/>
        </w:rPr>
        <w:t xml:space="preserve">Адрес на организатора: </w:t>
      </w:r>
      <w:r w:rsidRPr="00AA33C0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AA33C0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AA33C0" w:rsidSect="0067086F">
      <w:headerReference w:type="default" r:id="rId7"/>
      <w:footerReference w:type="default" r:id="rId8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488FA" w14:textId="77777777" w:rsidR="00A64A3B" w:rsidRDefault="00A64A3B" w:rsidP="007E524E">
      <w:pPr>
        <w:spacing w:after="0" w:line="240" w:lineRule="auto"/>
      </w:pPr>
      <w:r>
        <w:separator/>
      </w:r>
    </w:p>
  </w:endnote>
  <w:endnote w:type="continuationSeparator" w:id="0">
    <w:p w14:paraId="2DC419EC" w14:textId="77777777" w:rsidR="00A64A3B" w:rsidRDefault="00A64A3B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ok">
    <w:altName w:val="Times New Roman"/>
    <w:charset w:val="00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F8E2C" w14:textId="77777777" w:rsidR="00A64A3B" w:rsidRDefault="00A64A3B" w:rsidP="007E524E">
      <w:pPr>
        <w:spacing w:after="0" w:line="240" w:lineRule="auto"/>
      </w:pPr>
      <w:r>
        <w:separator/>
      </w:r>
    </w:p>
  </w:footnote>
  <w:footnote w:type="continuationSeparator" w:id="0">
    <w:p w14:paraId="6B81C490" w14:textId="77777777" w:rsidR="00A64A3B" w:rsidRDefault="00A64A3B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95071"/>
    <w:multiLevelType w:val="hybridMultilevel"/>
    <w:tmpl w:val="99ACE8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61415"/>
    <w:multiLevelType w:val="hybridMultilevel"/>
    <w:tmpl w:val="591C1DD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57417"/>
    <w:rsid w:val="001A20FB"/>
    <w:rsid w:val="001A25D7"/>
    <w:rsid w:val="00205F76"/>
    <w:rsid w:val="002209CD"/>
    <w:rsid w:val="0024485D"/>
    <w:rsid w:val="0026617E"/>
    <w:rsid w:val="0028312F"/>
    <w:rsid w:val="002839F0"/>
    <w:rsid w:val="002B3A5C"/>
    <w:rsid w:val="002B48D0"/>
    <w:rsid w:val="002F09FC"/>
    <w:rsid w:val="00311575"/>
    <w:rsid w:val="0036055F"/>
    <w:rsid w:val="00367002"/>
    <w:rsid w:val="00374EF8"/>
    <w:rsid w:val="00396248"/>
    <w:rsid w:val="004526A4"/>
    <w:rsid w:val="0048701A"/>
    <w:rsid w:val="00490819"/>
    <w:rsid w:val="0055237A"/>
    <w:rsid w:val="00554020"/>
    <w:rsid w:val="00585EE3"/>
    <w:rsid w:val="005B46D9"/>
    <w:rsid w:val="006349E5"/>
    <w:rsid w:val="00657337"/>
    <w:rsid w:val="00684B02"/>
    <w:rsid w:val="006A3364"/>
    <w:rsid w:val="00740CB1"/>
    <w:rsid w:val="00775D66"/>
    <w:rsid w:val="007901FA"/>
    <w:rsid w:val="00795D5F"/>
    <w:rsid w:val="007E524E"/>
    <w:rsid w:val="007E7EC3"/>
    <w:rsid w:val="00827760"/>
    <w:rsid w:val="008B3996"/>
    <w:rsid w:val="008D65AA"/>
    <w:rsid w:val="008E1B18"/>
    <w:rsid w:val="009178A7"/>
    <w:rsid w:val="00950E38"/>
    <w:rsid w:val="00964E7C"/>
    <w:rsid w:val="009F5BFF"/>
    <w:rsid w:val="00A50109"/>
    <w:rsid w:val="00A50C12"/>
    <w:rsid w:val="00A64A3B"/>
    <w:rsid w:val="00AA33C0"/>
    <w:rsid w:val="00AB7AEB"/>
    <w:rsid w:val="00AD5D13"/>
    <w:rsid w:val="00B307C7"/>
    <w:rsid w:val="00B81821"/>
    <w:rsid w:val="00BB402D"/>
    <w:rsid w:val="00BB5FDA"/>
    <w:rsid w:val="00BC323F"/>
    <w:rsid w:val="00C3789E"/>
    <w:rsid w:val="00C47B58"/>
    <w:rsid w:val="00C84706"/>
    <w:rsid w:val="00CC0F62"/>
    <w:rsid w:val="00CE3FA8"/>
    <w:rsid w:val="00D16E8A"/>
    <w:rsid w:val="00D235B7"/>
    <w:rsid w:val="00D52AF8"/>
    <w:rsid w:val="00D70077"/>
    <w:rsid w:val="00DC3D14"/>
    <w:rsid w:val="00E10315"/>
    <w:rsid w:val="00E620A1"/>
    <w:rsid w:val="00EC5F62"/>
    <w:rsid w:val="00F6440B"/>
    <w:rsid w:val="00F67DC9"/>
    <w:rsid w:val="00F8408D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  <w:style w:type="paragraph" w:styleId="ListParagraph">
    <w:name w:val="List Paragraph"/>
    <w:basedOn w:val="Normal"/>
    <w:uiPriority w:val="34"/>
    <w:qFormat/>
    <w:rsid w:val="00AA33C0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ok" w:eastAsia="Times New Roman" w:hAnsi="Timok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37</cp:revision>
  <dcterms:created xsi:type="dcterms:W3CDTF">2024-10-28T14:17:00Z</dcterms:created>
  <dcterms:modified xsi:type="dcterms:W3CDTF">2025-02-18T14:19:00Z</dcterms:modified>
</cp:coreProperties>
</file>