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E7" w:rsidRPr="00076EF3" w:rsidRDefault="00F131E7" w:rsidP="00F131E7">
      <w:pPr>
        <w:rPr>
          <w:b/>
          <w:sz w:val="32"/>
          <w:szCs w:val="32"/>
        </w:rPr>
      </w:pPr>
      <w:r w:rsidRPr="00076EF3">
        <w:rPr>
          <w:b/>
          <w:noProof/>
          <w:sz w:val="32"/>
          <w:szCs w:val="32"/>
        </w:rPr>
        <mc:AlternateContent>
          <mc:Choice Requires="wpg">
            <w:drawing>
              <wp:anchor distT="0" distB="0" distL="228600" distR="228600" simplePos="0" relativeHeight="251657216" behindDoc="1" locked="0" layoutInCell="1" allowOverlap="1" wp14:anchorId="70E90D60" wp14:editId="37B31F86">
                <wp:simplePos x="528034" y="592428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828800" cy="8150860"/>
                <wp:effectExtent l="0" t="0" r="635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151039"/>
                          <a:chOff x="0" y="0"/>
                          <a:chExt cx="1828800" cy="815103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48006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131E7" w:rsidRDefault="00F131E7" w:rsidP="00F131E7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F131E7" w:rsidRDefault="00F131E7" w:rsidP="00F131E7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357698"/>
                            <a:ext cx="1828800" cy="16844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31E7" w:rsidRPr="00773366" w:rsidRDefault="00F131E7" w:rsidP="00571B6D">
                              <w:pPr>
                                <w:pStyle w:val="NoSpacing"/>
                                <w:rPr>
                                  <w:rFonts w:ascii="Century" w:eastAsiaTheme="majorEastAsia" w:hAnsi="Century" w:cs="Times New Roman"/>
                                  <w:b/>
                                  <w:caps/>
                                  <w:sz w:val="28"/>
                                  <w:szCs w:val="28"/>
                                  <w:lang w:val="bg-BG"/>
                                </w:rPr>
                              </w:pPr>
                              <w:r w:rsidRPr="006F42E3">
                                <w:rPr>
                                  <w:rFonts w:ascii="Century" w:eastAsiaTheme="majorEastAsia" w:hAnsi="Century" w:cs="Times New Roman"/>
                                  <w:b/>
                                  <w:caps/>
                                  <w:noProof/>
                                  <w:sz w:val="28"/>
                                  <w:szCs w:val="28"/>
                                  <w:lang w:val="bg-BG" w:eastAsia="bg-BG"/>
                                </w:rPr>
                                <w:drawing>
                                  <wp:inline distT="0" distB="0" distL="0" distR="0" wp14:anchorId="45EFB3C1" wp14:editId="17CFBB32">
                                    <wp:extent cx="266700" cy="266700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670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571B6D">
                                <w:rPr>
                                  <w:rFonts w:ascii="Century" w:eastAsiaTheme="majorEastAsia" w:hAnsi="Century" w:cs="Times New Roman"/>
                                  <w:b/>
                                  <w:cap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73366">
                                <w:rPr>
                                  <w:rFonts w:ascii="Century" w:eastAsiaTheme="majorEastAsia" w:hAnsi="Century" w:cs="Times New Roman"/>
                                  <w:b/>
                                  <w:caps/>
                                  <w:sz w:val="28"/>
                                  <w:szCs w:val="28"/>
                                  <w:lang w:val="bg-BG"/>
                                </w:rPr>
                                <w:t>АГЕНЦИЯ ЗА ПУБЛИЧНИТЕ ПРЕДПРИЯТИЯ И КОНТРОЛ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70E90D60" id="Group 201" o:spid="_x0000_s1026" style="position:absolute;margin-left:92.8pt;margin-top:0;width:2in;height:641.8pt;z-index:-251659264;mso-width-percent:308;mso-height-percent:1000;mso-wrap-distance-left:18pt;mso-wrap-distance-right:18pt;mso-position-horizontal:right;mso-position-horizontal-relative:margin;mso-position-vertical:top;mso-position-vertical-relative:margin;mso-width-percent:308;mso-height-percent:1000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">
                <v:rect id="Rectangle 202" o:spid="_x0000_s1027" style="position:absolute;width:18288;height: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" fillcolor="#4f81bd [3204]" stroked="f" strokeweight="2pt"/>
                <v:rect id="Rectangle 203" o:spid="_x0000_s1028" style="position:absolute;top:9272;width:18288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" fillcolor="#4f81bd [3204]" stroked="f" strokeweight="2pt">
                  <v:textbox inset=",14.4pt,8.64pt,18pt">
                    <w:txbxContent>
                      <w:p w:rsidR="00F131E7" w:rsidRDefault="00F131E7" w:rsidP="00F131E7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F131E7" w:rsidRDefault="00F131E7" w:rsidP="00F131E7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3576;width:18288;height:16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:rsidR="00F131E7" w:rsidRPr="00773366" w:rsidRDefault="00F131E7" w:rsidP="00571B6D">
                        <w:pPr>
                          <w:pStyle w:val="NoSpacing"/>
                          <w:rPr>
                            <w:rFonts w:ascii="Century" w:eastAsiaTheme="majorEastAsia" w:hAnsi="Century" w:cs="Times New Roman"/>
                            <w:b/>
                            <w:caps/>
                            <w:sz w:val="28"/>
                            <w:szCs w:val="28"/>
                            <w:lang w:val="bg-BG"/>
                          </w:rPr>
                        </w:pPr>
                        <w:r w:rsidRPr="006F42E3">
                          <w:rPr>
                            <w:rFonts w:ascii="Century" w:eastAsiaTheme="majorEastAsia" w:hAnsi="Century" w:cs="Times New Roman"/>
                            <w:b/>
                            <w:caps/>
                            <w:noProof/>
                            <w:sz w:val="28"/>
                            <w:szCs w:val="28"/>
                            <w:lang w:val="bg-BG" w:eastAsia="bg-BG"/>
                          </w:rPr>
                          <w:drawing>
                            <wp:inline distT="0" distB="0" distL="0" distR="0" wp14:anchorId="45EFB3C1" wp14:editId="17CFBB32">
                              <wp:extent cx="266700" cy="26670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571B6D">
                          <w:rPr>
                            <w:rFonts w:ascii="Century" w:eastAsiaTheme="majorEastAsia" w:hAnsi="Century" w:cs="Times New Roman"/>
                            <w:b/>
                            <w:caps/>
                            <w:sz w:val="28"/>
                            <w:szCs w:val="28"/>
                          </w:rPr>
                          <w:t xml:space="preserve"> </w:t>
                        </w:r>
                        <w:r w:rsidRPr="00773366">
                          <w:rPr>
                            <w:rFonts w:ascii="Century" w:eastAsiaTheme="majorEastAsia" w:hAnsi="Century" w:cs="Times New Roman"/>
                            <w:b/>
                            <w:caps/>
                            <w:sz w:val="28"/>
                            <w:szCs w:val="28"/>
                            <w:lang w:val="bg-BG"/>
                          </w:rPr>
                          <w:t>АГЕНЦИЯ ЗА ПУБЛИЧНИТЕ ПРЕДПРИЯТИЯ И КОНТРОЛ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F131E7" w:rsidRPr="00076EF3" w:rsidRDefault="00F131E7" w:rsidP="00F131E7">
      <w:pPr>
        <w:rPr>
          <w:b/>
          <w:sz w:val="56"/>
          <w:szCs w:val="56"/>
        </w:rPr>
      </w:pPr>
    </w:p>
    <w:p w:rsidR="00F131E7" w:rsidRPr="00076EF3" w:rsidRDefault="00F131E7" w:rsidP="00F131E7">
      <w:pPr>
        <w:rPr>
          <w:b/>
          <w:sz w:val="56"/>
          <w:szCs w:val="56"/>
        </w:rPr>
      </w:pPr>
    </w:p>
    <w:p w:rsidR="00F131E7" w:rsidRPr="00076EF3" w:rsidRDefault="00F131E7" w:rsidP="00F131E7">
      <w:pPr>
        <w:rPr>
          <w:b/>
          <w:sz w:val="56"/>
          <w:szCs w:val="56"/>
        </w:rPr>
      </w:pPr>
    </w:p>
    <w:p w:rsidR="00F131E7" w:rsidRPr="00076EF3" w:rsidRDefault="00F131E7" w:rsidP="00F131E7">
      <w:pPr>
        <w:rPr>
          <w:b/>
          <w:sz w:val="56"/>
          <w:szCs w:val="56"/>
        </w:rPr>
      </w:pPr>
    </w:p>
    <w:p w:rsidR="00F131E7" w:rsidRPr="00076EF3" w:rsidRDefault="00F131E7" w:rsidP="00F131E7">
      <w:pPr>
        <w:rPr>
          <w:b/>
          <w:sz w:val="56"/>
          <w:szCs w:val="56"/>
        </w:rPr>
      </w:pPr>
    </w:p>
    <w:p w:rsidR="00F131E7" w:rsidRPr="00076EF3" w:rsidRDefault="00F131E7" w:rsidP="00F131E7">
      <w:pPr>
        <w:rPr>
          <w:b/>
          <w:sz w:val="56"/>
          <w:szCs w:val="56"/>
        </w:rPr>
      </w:pPr>
      <w:r w:rsidRPr="00076EF3">
        <w:rPr>
          <w:b/>
          <w:sz w:val="56"/>
          <w:szCs w:val="56"/>
        </w:rPr>
        <w:t xml:space="preserve">ПЛАН </w:t>
      </w:r>
    </w:p>
    <w:p w:rsidR="00F131E7" w:rsidRPr="00076EF3" w:rsidRDefault="00F131E7" w:rsidP="00F131E7">
      <w:pPr>
        <w:rPr>
          <w:b/>
          <w:sz w:val="52"/>
          <w:szCs w:val="52"/>
        </w:rPr>
      </w:pPr>
      <w:r w:rsidRPr="00076EF3">
        <w:rPr>
          <w:b/>
          <w:sz w:val="52"/>
          <w:szCs w:val="52"/>
        </w:rPr>
        <w:t>за работа на Агенция за публичните предприятия и контрол</w:t>
      </w:r>
    </w:p>
    <w:p w:rsidR="00F131E7" w:rsidRPr="00076EF3" w:rsidRDefault="00F131E7" w:rsidP="00F131E7">
      <w:pPr>
        <w:rPr>
          <w:b/>
          <w:sz w:val="56"/>
          <w:szCs w:val="56"/>
        </w:rPr>
      </w:pPr>
      <w:r w:rsidRPr="00076EF3">
        <w:rPr>
          <w:b/>
          <w:sz w:val="52"/>
          <w:szCs w:val="52"/>
        </w:rPr>
        <w:t>за 202</w:t>
      </w:r>
      <w:r w:rsidR="00D72E01">
        <w:rPr>
          <w:b/>
          <w:sz w:val="52"/>
          <w:szCs w:val="52"/>
        </w:rPr>
        <w:t>5</w:t>
      </w:r>
      <w:r w:rsidRPr="00076EF3">
        <w:rPr>
          <w:b/>
          <w:sz w:val="52"/>
          <w:szCs w:val="52"/>
        </w:rPr>
        <w:t xml:space="preserve"> година </w:t>
      </w:r>
    </w:p>
    <w:p w:rsidR="00F131E7" w:rsidRPr="00076EF3" w:rsidRDefault="00F131E7" w:rsidP="00F131E7">
      <w:pPr>
        <w:rPr>
          <w:b/>
          <w:sz w:val="56"/>
          <w:szCs w:val="56"/>
        </w:rPr>
      </w:pPr>
    </w:p>
    <w:p w:rsidR="00F131E7" w:rsidRPr="00076EF3" w:rsidRDefault="00F131E7" w:rsidP="00F131E7">
      <w:pPr>
        <w:rPr>
          <w:b/>
          <w:sz w:val="56"/>
          <w:szCs w:val="56"/>
        </w:rPr>
      </w:pPr>
    </w:p>
    <w:p w:rsidR="00F131E7" w:rsidRPr="00076EF3" w:rsidRDefault="00F131E7" w:rsidP="00F131E7">
      <w:pPr>
        <w:rPr>
          <w:b/>
          <w:sz w:val="56"/>
          <w:szCs w:val="56"/>
        </w:rPr>
      </w:pPr>
    </w:p>
    <w:p w:rsidR="00F131E7" w:rsidRPr="00076EF3" w:rsidRDefault="00F131E7" w:rsidP="00F131E7">
      <w:pPr>
        <w:rPr>
          <w:b/>
          <w:sz w:val="56"/>
          <w:szCs w:val="56"/>
        </w:rPr>
      </w:pPr>
    </w:p>
    <w:p w:rsidR="003D3105" w:rsidRPr="00076EF3" w:rsidRDefault="003D3105" w:rsidP="00F131E7">
      <w:pPr>
        <w:jc w:val="center"/>
        <w:rPr>
          <w:b/>
        </w:rPr>
      </w:pPr>
    </w:p>
    <w:p w:rsidR="003D3105" w:rsidRPr="00076EF3" w:rsidRDefault="003D3105" w:rsidP="00F131E7">
      <w:pPr>
        <w:jc w:val="center"/>
        <w:rPr>
          <w:b/>
        </w:rPr>
      </w:pPr>
    </w:p>
    <w:p w:rsidR="003D3105" w:rsidRPr="00076EF3" w:rsidRDefault="003D3105" w:rsidP="00F131E7">
      <w:pPr>
        <w:jc w:val="center"/>
        <w:rPr>
          <w:b/>
        </w:rPr>
      </w:pPr>
    </w:p>
    <w:p w:rsidR="003D3105" w:rsidRPr="00076EF3" w:rsidRDefault="003D3105" w:rsidP="00F131E7">
      <w:pPr>
        <w:jc w:val="center"/>
        <w:rPr>
          <w:b/>
        </w:rPr>
      </w:pPr>
    </w:p>
    <w:p w:rsidR="003D3105" w:rsidRPr="00076EF3" w:rsidRDefault="003D3105" w:rsidP="00F131E7">
      <w:pPr>
        <w:jc w:val="center"/>
        <w:rPr>
          <w:b/>
        </w:rPr>
      </w:pPr>
    </w:p>
    <w:p w:rsidR="003D3105" w:rsidRPr="00076EF3" w:rsidRDefault="003D3105" w:rsidP="00F131E7">
      <w:pPr>
        <w:jc w:val="center"/>
        <w:rPr>
          <w:b/>
        </w:rPr>
      </w:pPr>
    </w:p>
    <w:p w:rsidR="003D3105" w:rsidRPr="00076EF3" w:rsidRDefault="003D3105" w:rsidP="00F131E7">
      <w:pPr>
        <w:jc w:val="center"/>
        <w:rPr>
          <w:b/>
        </w:rPr>
      </w:pPr>
    </w:p>
    <w:p w:rsidR="003D3105" w:rsidRPr="00076EF3" w:rsidRDefault="003D3105" w:rsidP="00F131E7">
      <w:pPr>
        <w:jc w:val="center"/>
        <w:rPr>
          <w:b/>
        </w:rPr>
      </w:pPr>
    </w:p>
    <w:p w:rsidR="003D3105" w:rsidRPr="00076EF3" w:rsidRDefault="003D3105" w:rsidP="00F131E7">
      <w:pPr>
        <w:jc w:val="center"/>
        <w:rPr>
          <w:b/>
        </w:rPr>
      </w:pPr>
    </w:p>
    <w:p w:rsidR="003D3105" w:rsidRPr="00076EF3" w:rsidRDefault="003D3105" w:rsidP="00F131E7">
      <w:pPr>
        <w:jc w:val="center"/>
        <w:rPr>
          <w:b/>
        </w:rPr>
      </w:pPr>
    </w:p>
    <w:p w:rsidR="003D3105" w:rsidRPr="00076EF3" w:rsidRDefault="003D3105" w:rsidP="00F131E7">
      <w:pPr>
        <w:jc w:val="center"/>
        <w:rPr>
          <w:b/>
        </w:rPr>
      </w:pPr>
    </w:p>
    <w:p w:rsidR="003D3105" w:rsidRPr="00076EF3" w:rsidRDefault="003D3105" w:rsidP="00F131E7">
      <w:pPr>
        <w:jc w:val="center"/>
        <w:rPr>
          <w:b/>
        </w:rPr>
      </w:pPr>
    </w:p>
    <w:p w:rsidR="003D3105" w:rsidRPr="00076EF3" w:rsidRDefault="003D3105" w:rsidP="00F131E7">
      <w:pPr>
        <w:jc w:val="center"/>
        <w:rPr>
          <w:b/>
        </w:rPr>
      </w:pPr>
    </w:p>
    <w:p w:rsidR="003D3105" w:rsidRPr="00076EF3" w:rsidRDefault="003D3105" w:rsidP="00F131E7">
      <w:pPr>
        <w:jc w:val="center"/>
        <w:rPr>
          <w:b/>
        </w:rPr>
      </w:pPr>
    </w:p>
    <w:p w:rsidR="003D3105" w:rsidRPr="00076EF3" w:rsidRDefault="003D3105" w:rsidP="00F131E7">
      <w:pPr>
        <w:jc w:val="center"/>
        <w:rPr>
          <w:b/>
        </w:rPr>
      </w:pPr>
    </w:p>
    <w:p w:rsidR="003D3105" w:rsidRPr="00076EF3" w:rsidRDefault="003D3105" w:rsidP="00F131E7">
      <w:pPr>
        <w:jc w:val="center"/>
        <w:rPr>
          <w:b/>
        </w:rPr>
      </w:pPr>
    </w:p>
    <w:p w:rsidR="003D3105" w:rsidRPr="00076EF3" w:rsidRDefault="003D3105" w:rsidP="00F131E7">
      <w:pPr>
        <w:jc w:val="center"/>
        <w:rPr>
          <w:b/>
        </w:rPr>
      </w:pPr>
    </w:p>
    <w:p w:rsidR="00F40C9A" w:rsidRPr="00076EF3" w:rsidRDefault="00F131E7" w:rsidP="00FE0357">
      <w:pPr>
        <w:jc w:val="center"/>
        <w:rPr>
          <w:b/>
        </w:rPr>
      </w:pPr>
      <w:r w:rsidRPr="00076EF3">
        <w:rPr>
          <w:b/>
        </w:rPr>
        <w:t>София, 202</w:t>
      </w:r>
      <w:r w:rsidR="00D72E01">
        <w:rPr>
          <w:b/>
        </w:rPr>
        <w:t>5</w:t>
      </w:r>
      <w:r w:rsidRPr="00076EF3">
        <w:rPr>
          <w:b/>
        </w:rPr>
        <w:t xml:space="preserve"> година</w:t>
      </w:r>
    </w:p>
    <w:p w:rsidR="003A4849" w:rsidRDefault="003A4849" w:rsidP="003A4849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3A4849" w:rsidRPr="00076EF3" w:rsidRDefault="003A4849" w:rsidP="003A4849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076EF3">
        <w:rPr>
          <w:rFonts w:ascii="Times New Roman" w:hAnsi="Times New Roman" w:cs="Times New Roman"/>
          <w:sz w:val="28"/>
          <w:szCs w:val="28"/>
        </w:rPr>
        <w:t>ИЗПОЛЗВАНИ СЪКРАЩЕНИЯ</w:t>
      </w:r>
    </w:p>
    <w:p w:rsidR="003A4849" w:rsidRPr="00076EF3" w:rsidRDefault="003A4849" w:rsidP="003A4849">
      <w:pPr>
        <w:tabs>
          <w:tab w:val="center" w:pos="-1683"/>
        </w:tabs>
        <w:ind w:left="2160" w:hanging="2160"/>
      </w:pPr>
    </w:p>
    <w:p w:rsidR="003A4849" w:rsidRPr="00076EF3" w:rsidRDefault="003A4849" w:rsidP="003A4849">
      <w:pPr>
        <w:tabs>
          <w:tab w:val="center" w:pos="-1683"/>
        </w:tabs>
        <w:ind w:left="2160" w:hanging="2160"/>
      </w:pPr>
    </w:p>
    <w:p w:rsidR="003A4849" w:rsidRPr="00076EF3" w:rsidRDefault="003A4849" w:rsidP="003A4849">
      <w:pPr>
        <w:tabs>
          <w:tab w:val="center" w:pos="-1683"/>
        </w:tabs>
        <w:ind w:left="2160" w:hanging="2160"/>
      </w:pPr>
    </w:p>
    <w:p w:rsidR="003A4849" w:rsidRDefault="003A4849" w:rsidP="00520212">
      <w:pPr>
        <w:tabs>
          <w:tab w:val="center" w:pos="-1683"/>
        </w:tabs>
        <w:spacing w:line="360" w:lineRule="auto"/>
        <w:ind w:left="2268" w:hanging="2268"/>
      </w:pPr>
      <w:r w:rsidRPr="00076EF3">
        <w:t>АППК</w:t>
      </w:r>
      <w:r w:rsidR="00520212">
        <w:t>, Агенцията</w:t>
      </w:r>
      <w:r w:rsidRPr="00076EF3">
        <w:tab/>
        <w:t>Агенция за публичните предприятия и контрол</w:t>
      </w:r>
    </w:p>
    <w:p w:rsidR="00C6651C" w:rsidRDefault="00C6651C" w:rsidP="00C6651C">
      <w:pPr>
        <w:tabs>
          <w:tab w:val="left" w:pos="1276"/>
          <w:tab w:val="left" w:pos="2268"/>
        </w:tabs>
        <w:spacing w:line="360" w:lineRule="auto"/>
      </w:pPr>
      <w:r w:rsidRPr="00076EF3">
        <w:t>ДА „ДР и ВВЗ“</w:t>
      </w:r>
      <w:r w:rsidRPr="00076EF3">
        <w:tab/>
        <w:t>Държавна агенция „Държавен резерв и военновременни запаси“</w:t>
      </w:r>
    </w:p>
    <w:p w:rsidR="00593E55" w:rsidRDefault="00593E55" w:rsidP="00593E55">
      <w:pPr>
        <w:tabs>
          <w:tab w:val="center" w:pos="-1683"/>
        </w:tabs>
        <w:spacing w:line="360" w:lineRule="auto"/>
        <w:ind w:left="2268" w:hanging="2268"/>
      </w:pPr>
      <w:r w:rsidRPr="00076EF3">
        <w:t>ЗК</w:t>
      </w:r>
      <w:r w:rsidRPr="00076EF3">
        <w:tab/>
        <w:t>Закон за концесиите</w:t>
      </w:r>
    </w:p>
    <w:p w:rsidR="00593E55" w:rsidRDefault="00593E55" w:rsidP="00593E55">
      <w:pPr>
        <w:tabs>
          <w:tab w:val="center" w:pos="-1683"/>
        </w:tabs>
        <w:spacing w:line="360" w:lineRule="auto"/>
        <w:ind w:left="2268" w:hanging="2268"/>
      </w:pPr>
      <w:r w:rsidRPr="00076EF3">
        <w:t>ЗПП</w:t>
      </w:r>
      <w:r w:rsidRPr="00076EF3">
        <w:tab/>
        <w:t>Закон за публичните предприятия</w:t>
      </w:r>
    </w:p>
    <w:p w:rsidR="003A4849" w:rsidRPr="00076EF3" w:rsidRDefault="003A4849" w:rsidP="00520212">
      <w:pPr>
        <w:tabs>
          <w:tab w:val="center" w:pos="-1683"/>
        </w:tabs>
        <w:spacing w:line="360" w:lineRule="auto"/>
        <w:ind w:left="2268" w:hanging="2268"/>
      </w:pPr>
      <w:r w:rsidRPr="00076EF3">
        <w:t xml:space="preserve">ЗПСК </w:t>
      </w:r>
      <w:r w:rsidRPr="00076EF3">
        <w:tab/>
        <w:t>Закон за приватизация и следприватизационен контрол</w:t>
      </w:r>
    </w:p>
    <w:p w:rsidR="001027B4" w:rsidRDefault="001027B4" w:rsidP="00C6651C">
      <w:pPr>
        <w:tabs>
          <w:tab w:val="center" w:pos="-1683"/>
        </w:tabs>
        <w:spacing w:line="360" w:lineRule="auto"/>
        <w:ind w:left="2268" w:hanging="2268"/>
      </w:pPr>
      <w:r>
        <w:t>ЗСч</w:t>
      </w:r>
      <w:r>
        <w:tab/>
        <w:t>Закон за счетоводството</w:t>
      </w:r>
    </w:p>
    <w:p w:rsidR="00593E55" w:rsidRDefault="00593E55" w:rsidP="00593E55">
      <w:pPr>
        <w:tabs>
          <w:tab w:val="left" w:pos="1276"/>
          <w:tab w:val="left" w:pos="2268"/>
        </w:tabs>
        <w:spacing w:line="360" w:lineRule="auto"/>
      </w:pPr>
      <w:r w:rsidRPr="00076EF3">
        <w:t>КЕВР</w:t>
      </w:r>
      <w:r w:rsidRPr="00076EF3">
        <w:tab/>
      </w:r>
      <w:r w:rsidRPr="00076EF3">
        <w:tab/>
        <w:t>Комисия за енергийно и водно регулиране</w:t>
      </w:r>
    </w:p>
    <w:p w:rsidR="00593E55" w:rsidRDefault="00593E55" w:rsidP="00593E55">
      <w:pPr>
        <w:tabs>
          <w:tab w:val="center" w:pos="-1683"/>
        </w:tabs>
        <w:spacing w:line="360" w:lineRule="auto"/>
        <w:ind w:left="2268" w:hanging="2268"/>
      </w:pPr>
      <w:r w:rsidRPr="00076EF3">
        <w:t>МИ</w:t>
      </w:r>
      <w:r>
        <w:t>И</w:t>
      </w:r>
      <w:r w:rsidRPr="00076EF3">
        <w:tab/>
      </w:r>
      <w:r>
        <w:t>Министерство на икономиката и индустрията</w:t>
      </w:r>
    </w:p>
    <w:p w:rsidR="00C6651C" w:rsidRPr="00076EF3" w:rsidRDefault="00C6651C" w:rsidP="00C6651C">
      <w:pPr>
        <w:tabs>
          <w:tab w:val="center" w:pos="-1683"/>
        </w:tabs>
        <w:spacing w:line="360" w:lineRule="auto"/>
        <w:ind w:left="2268" w:hanging="2268"/>
      </w:pPr>
      <w:r w:rsidRPr="00076EF3">
        <w:t>МФ</w:t>
      </w:r>
      <w:r w:rsidRPr="00076EF3">
        <w:tab/>
        <w:t>Министерство на финансите</w:t>
      </w:r>
    </w:p>
    <w:p w:rsidR="00C6651C" w:rsidRDefault="00C6651C" w:rsidP="00C6651C">
      <w:pPr>
        <w:spacing w:line="360" w:lineRule="auto"/>
        <w:ind w:left="2268" w:hanging="2268"/>
      </w:pPr>
      <w:r w:rsidRPr="00076EF3">
        <w:t>НОИ</w:t>
      </w:r>
      <w:r w:rsidRPr="00076EF3">
        <w:tab/>
        <w:t>Национален осигурителен институт</w:t>
      </w:r>
    </w:p>
    <w:p w:rsidR="00E362CA" w:rsidRPr="00076EF3" w:rsidRDefault="00E362CA" w:rsidP="00C6651C">
      <w:pPr>
        <w:spacing w:line="360" w:lineRule="auto"/>
        <w:ind w:left="2268" w:hanging="2268"/>
      </w:pPr>
      <w:r>
        <w:t>НПВУ</w:t>
      </w:r>
      <w:r>
        <w:tab/>
        <w:t>Национален план за възстановяване и устойчивост</w:t>
      </w:r>
    </w:p>
    <w:p w:rsidR="00C6651C" w:rsidRPr="00076EF3" w:rsidRDefault="00C6651C" w:rsidP="004A7FE7">
      <w:pPr>
        <w:tabs>
          <w:tab w:val="center" w:pos="-1683"/>
        </w:tabs>
        <w:spacing w:line="360" w:lineRule="auto"/>
        <w:ind w:left="2268" w:hanging="2268"/>
      </w:pPr>
      <w:r w:rsidRPr="00076EF3">
        <w:t>ОИСР</w:t>
      </w:r>
      <w:r w:rsidRPr="00076EF3">
        <w:tab/>
        <w:t>Организация за икономическо сътрудничество и развитие</w:t>
      </w:r>
    </w:p>
    <w:p w:rsidR="003A4849" w:rsidRPr="00076EF3" w:rsidRDefault="003A4849" w:rsidP="00520212">
      <w:pPr>
        <w:tabs>
          <w:tab w:val="center" w:pos="-1683"/>
        </w:tabs>
        <w:spacing w:line="360" w:lineRule="auto"/>
        <w:ind w:left="2268" w:hanging="2268"/>
      </w:pPr>
      <w:r w:rsidRPr="00076EF3">
        <w:t>ППЗПП</w:t>
      </w:r>
      <w:r w:rsidRPr="00076EF3">
        <w:tab/>
        <w:t>Правилник за прилагане на Закона за публичните предприятия</w:t>
      </w:r>
    </w:p>
    <w:p w:rsidR="00A83C78" w:rsidRPr="00076EF3" w:rsidRDefault="00A83C78" w:rsidP="00A83C78">
      <w:pPr>
        <w:tabs>
          <w:tab w:val="left" w:pos="2268"/>
        </w:tabs>
        <w:spacing w:line="360" w:lineRule="auto"/>
      </w:pPr>
      <w:r w:rsidRPr="00076EF3">
        <w:t>РИОСВ</w:t>
      </w:r>
      <w:r w:rsidRPr="00076EF3">
        <w:tab/>
        <w:t>Регионална инспекция по околната среда и водите</w:t>
      </w:r>
    </w:p>
    <w:p w:rsidR="003A4849" w:rsidRPr="00076EF3" w:rsidRDefault="003A4849" w:rsidP="00520212">
      <w:pPr>
        <w:spacing w:line="360" w:lineRule="auto"/>
        <w:ind w:left="2268" w:hanging="2268"/>
      </w:pPr>
      <w:r w:rsidRPr="00076EF3">
        <w:t>ЦРОЗ</w:t>
      </w:r>
      <w:r w:rsidRPr="00076EF3">
        <w:tab/>
        <w:t>Централен регистър на особените залози</w:t>
      </w:r>
    </w:p>
    <w:p w:rsidR="003A4849" w:rsidRDefault="003A4849">
      <w:pPr>
        <w:rPr>
          <w:b/>
          <w:bCs/>
          <w:kern w:val="32"/>
        </w:rPr>
      </w:pPr>
      <w:r>
        <w:br w:type="page"/>
      </w:r>
    </w:p>
    <w:p w:rsidR="007A65E4" w:rsidRPr="00076EF3" w:rsidRDefault="007A65E4" w:rsidP="002576D0">
      <w:pPr>
        <w:pStyle w:val="Heading1"/>
        <w:ind w:firstLine="567"/>
        <w:rPr>
          <w:rFonts w:ascii="Times New Roman" w:hAnsi="Times New Roman" w:cs="Times New Roman"/>
          <w:sz w:val="24"/>
          <w:szCs w:val="24"/>
        </w:rPr>
      </w:pPr>
    </w:p>
    <w:p w:rsidR="007A65E4" w:rsidRPr="00076EF3" w:rsidRDefault="007A65E4" w:rsidP="00F52292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:rsidR="00553CA1" w:rsidRPr="00076EF3" w:rsidRDefault="004B64BF" w:rsidP="002576D0">
      <w:pPr>
        <w:pStyle w:val="Heading1"/>
        <w:ind w:firstLine="567"/>
        <w:rPr>
          <w:rFonts w:ascii="Times New Roman" w:hAnsi="Times New Roman" w:cs="Times New Roman"/>
          <w:sz w:val="24"/>
          <w:szCs w:val="24"/>
        </w:rPr>
      </w:pPr>
      <w:r w:rsidRPr="00076EF3">
        <w:rPr>
          <w:rFonts w:ascii="Times New Roman" w:hAnsi="Times New Roman" w:cs="Times New Roman"/>
          <w:sz w:val="24"/>
          <w:szCs w:val="24"/>
        </w:rPr>
        <w:t>ВЪВЕДЕНИЕ</w:t>
      </w:r>
    </w:p>
    <w:p w:rsidR="00EA6A57" w:rsidRPr="00076EF3" w:rsidRDefault="00EA6A57" w:rsidP="002576D0">
      <w:pPr>
        <w:jc w:val="both"/>
      </w:pPr>
    </w:p>
    <w:p w:rsidR="007A65E4" w:rsidRPr="00076EF3" w:rsidRDefault="007A65E4" w:rsidP="002576D0">
      <w:pPr>
        <w:jc w:val="both"/>
      </w:pPr>
    </w:p>
    <w:p w:rsidR="00555AD4" w:rsidRPr="00075062" w:rsidRDefault="004B64BF" w:rsidP="00187F78">
      <w:pPr>
        <w:ind w:firstLine="567"/>
        <w:jc w:val="both"/>
      </w:pPr>
      <w:r w:rsidRPr="00075062">
        <w:t xml:space="preserve">Планът за работа на Агенцията за </w:t>
      </w:r>
      <w:r w:rsidR="001878D6" w:rsidRPr="00075062">
        <w:t>публичните предприятия и</w:t>
      </w:r>
      <w:r w:rsidR="00A44AE4" w:rsidRPr="00075062">
        <w:t xml:space="preserve"> контрол </w:t>
      </w:r>
      <w:r w:rsidR="001878D6" w:rsidRPr="00075062">
        <w:t>за</w:t>
      </w:r>
      <w:r w:rsidRPr="00075062">
        <w:t xml:space="preserve"> 20</w:t>
      </w:r>
      <w:r w:rsidR="001878D6" w:rsidRPr="00075062">
        <w:t>2</w:t>
      </w:r>
      <w:r w:rsidR="00500332" w:rsidRPr="00075062">
        <w:t>5</w:t>
      </w:r>
      <w:r w:rsidRPr="00075062">
        <w:t xml:space="preserve"> г. е изготвен в съответствие с </w:t>
      </w:r>
      <w:r w:rsidR="002A4B89" w:rsidRPr="00075062">
        <w:t>чл.</w:t>
      </w:r>
      <w:r w:rsidR="00FF271C">
        <w:t> </w:t>
      </w:r>
      <w:r w:rsidR="002A4B89" w:rsidRPr="00075062">
        <w:t>6, ал.</w:t>
      </w:r>
      <w:r w:rsidR="00FF271C">
        <w:t> </w:t>
      </w:r>
      <w:r w:rsidR="002A4B89" w:rsidRPr="00075062">
        <w:t xml:space="preserve">1 от Закона за приватизация и следприватизационен контрол и </w:t>
      </w:r>
      <w:r w:rsidR="00BC1863" w:rsidRPr="00075062">
        <w:t xml:space="preserve">чл. </w:t>
      </w:r>
      <w:r w:rsidR="00F477C7" w:rsidRPr="00075062">
        <w:t>9</w:t>
      </w:r>
      <w:r w:rsidR="00BC1863" w:rsidRPr="00075062">
        <w:t xml:space="preserve">, ал. </w:t>
      </w:r>
      <w:r w:rsidR="00F477C7" w:rsidRPr="00075062">
        <w:t>1</w:t>
      </w:r>
      <w:r w:rsidR="00BC1863" w:rsidRPr="00075062">
        <w:t xml:space="preserve"> от </w:t>
      </w:r>
      <w:r w:rsidR="002A4B89" w:rsidRPr="00075062">
        <w:t>Устройствения правилник на А</w:t>
      </w:r>
      <w:r w:rsidR="00555AD4" w:rsidRPr="00075062">
        <w:t>ППК.</w:t>
      </w:r>
    </w:p>
    <w:p w:rsidR="00555AD4" w:rsidRPr="00075062" w:rsidRDefault="00555AD4" w:rsidP="003C5919">
      <w:pPr>
        <w:ind w:firstLine="567"/>
        <w:jc w:val="both"/>
      </w:pPr>
      <w:r w:rsidRPr="00075062">
        <w:t xml:space="preserve"> Агенцията извършва дейности, които произтичат от възложените ѝ функции със Закона за публичните предприятия, Закона за приватизация и следприватизационен контрол и чл.</w:t>
      </w:r>
      <w:r w:rsidR="00812505">
        <w:t xml:space="preserve"> 42 от Закона за концесиите</w:t>
      </w:r>
      <w:r w:rsidRPr="00075062">
        <w:t>.</w:t>
      </w:r>
    </w:p>
    <w:p w:rsidR="00EA6A57" w:rsidRPr="00075062" w:rsidRDefault="00EA6A57" w:rsidP="00D17E42">
      <w:pPr>
        <w:ind w:firstLine="567"/>
        <w:jc w:val="both"/>
      </w:pPr>
    </w:p>
    <w:p w:rsidR="00D17E42" w:rsidRPr="00075062" w:rsidRDefault="00D17E42" w:rsidP="00D17E42">
      <w:pPr>
        <w:ind w:firstLine="567"/>
        <w:jc w:val="both"/>
      </w:pPr>
      <w:r w:rsidRPr="00075062">
        <w:t>Дългосрочни цели в работата на АППК са:</w:t>
      </w:r>
    </w:p>
    <w:p w:rsidR="00C6412A" w:rsidRPr="00075062" w:rsidRDefault="002245A0" w:rsidP="002245A0">
      <w:pPr>
        <w:pStyle w:val="ListParagraph"/>
        <w:numPr>
          <w:ilvl w:val="0"/>
          <w:numId w:val="29"/>
        </w:numPr>
        <w:tabs>
          <w:tab w:val="left" w:pos="851"/>
        </w:tabs>
        <w:ind w:left="0" w:firstLine="567"/>
        <w:jc w:val="both"/>
      </w:pPr>
      <w:r w:rsidRPr="00075062">
        <w:t>Допринасяне за прилагането на стандарти за добро корпоративно управление на публичните предприятия, оповестяване и прозрачност на дейността на публичните предприятия и органите им за управление</w:t>
      </w:r>
      <w:r w:rsidR="00C6412A" w:rsidRPr="00075062">
        <w:t xml:space="preserve">. </w:t>
      </w:r>
    </w:p>
    <w:p w:rsidR="00234EAB" w:rsidRPr="00075062" w:rsidRDefault="00D17E42" w:rsidP="007C2986">
      <w:pPr>
        <w:pStyle w:val="ListParagraph"/>
        <w:numPr>
          <w:ilvl w:val="0"/>
          <w:numId w:val="29"/>
        </w:numPr>
        <w:tabs>
          <w:tab w:val="left" w:pos="851"/>
        </w:tabs>
        <w:ind w:left="0" w:firstLine="567"/>
        <w:jc w:val="both"/>
      </w:pPr>
      <w:r w:rsidRPr="00075062">
        <w:t>Реализиране на е</w:t>
      </w:r>
      <w:r w:rsidR="007C2986" w:rsidRPr="00075062">
        <w:t xml:space="preserve">фективен приватизационен процес, </w:t>
      </w:r>
      <w:r w:rsidR="00234EAB" w:rsidRPr="00075062">
        <w:t>контрол на задължения, залегнали в приватизационните договори</w:t>
      </w:r>
      <w:r w:rsidR="007C2986" w:rsidRPr="00075062">
        <w:t xml:space="preserve"> и и</w:t>
      </w:r>
      <w:r w:rsidR="00234EAB" w:rsidRPr="00075062">
        <w:t>кономическа ефективност при управлението на публичната собственост в защита интереса на гражданите и обществото.</w:t>
      </w:r>
    </w:p>
    <w:p w:rsidR="00EA6A57" w:rsidRPr="00075062" w:rsidRDefault="00486557" w:rsidP="00CC1BFB">
      <w:pPr>
        <w:pStyle w:val="CharCharChar"/>
        <w:tabs>
          <w:tab w:val="clear" w:pos="709"/>
          <w:tab w:val="left" w:pos="567"/>
        </w:tabs>
        <w:jc w:val="both"/>
        <w:rPr>
          <w:rFonts w:ascii="Times New Roman" w:hAnsi="Times New Roman"/>
        </w:rPr>
      </w:pPr>
      <w:r w:rsidRPr="00075062">
        <w:rPr>
          <w:rFonts w:ascii="Times New Roman" w:hAnsi="Times New Roman"/>
        </w:rPr>
        <w:tab/>
      </w:r>
    </w:p>
    <w:p w:rsidR="00EA6A57" w:rsidRPr="00075062" w:rsidRDefault="00EA6A57" w:rsidP="00CC1BFB">
      <w:pPr>
        <w:pStyle w:val="CharCharChar"/>
        <w:tabs>
          <w:tab w:val="clear" w:pos="709"/>
          <w:tab w:val="left" w:pos="567"/>
        </w:tabs>
        <w:jc w:val="both"/>
        <w:rPr>
          <w:rFonts w:ascii="Times New Roman" w:hAnsi="Times New Roman"/>
          <w:lang w:val="bg-BG"/>
        </w:rPr>
      </w:pPr>
      <w:r w:rsidRPr="00075062">
        <w:rPr>
          <w:rFonts w:ascii="Times New Roman" w:hAnsi="Times New Roman"/>
        </w:rPr>
        <w:tab/>
      </w:r>
      <w:r w:rsidR="00B2657D" w:rsidRPr="00075062">
        <w:rPr>
          <w:rFonts w:ascii="Times New Roman" w:hAnsi="Times New Roman"/>
          <w:lang w:val="bg-BG"/>
        </w:rPr>
        <w:t xml:space="preserve">Годишните цели </w:t>
      </w:r>
      <w:r w:rsidR="00B2657D" w:rsidRPr="00075062">
        <w:rPr>
          <w:rFonts w:ascii="Times New Roman" w:hAnsi="Times New Roman"/>
        </w:rPr>
        <w:t>в дейността на АППК през 202</w:t>
      </w:r>
      <w:r w:rsidR="003326C6" w:rsidRPr="00075062">
        <w:rPr>
          <w:rFonts w:ascii="Times New Roman" w:hAnsi="Times New Roman"/>
          <w:lang w:val="bg-BG"/>
        </w:rPr>
        <w:t>5</w:t>
      </w:r>
      <w:r w:rsidR="00B2657D" w:rsidRPr="00075062">
        <w:rPr>
          <w:rFonts w:ascii="Times New Roman" w:hAnsi="Times New Roman"/>
          <w:lang w:val="en-US"/>
        </w:rPr>
        <w:t xml:space="preserve"> </w:t>
      </w:r>
      <w:r w:rsidR="00B2657D" w:rsidRPr="00075062">
        <w:rPr>
          <w:rFonts w:ascii="Times New Roman" w:hAnsi="Times New Roman"/>
        </w:rPr>
        <w:t xml:space="preserve">г. </w:t>
      </w:r>
      <w:r w:rsidR="00B2657D" w:rsidRPr="00075062">
        <w:rPr>
          <w:rFonts w:ascii="Times New Roman" w:hAnsi="Times New Roman"/>
          <w:lang w:val="bg-BG"/>
        </w:rPr>
        <w:t>са пряко обвързани с дългосрочните цели</w:t>
      </w:r>
      <w:r w:rsidR="00A95406">
        <w:rPr>
          <w:rFonts w:ascii="Times New Roman" w:hAnsi="Times New Roman"/>
          <w:lang w:val="bg-BG"/>
        </w:rPr>
        <w:t xml:space="preserve"> на институцията</w:t>
      </w:r>
      <w:r w:rsidR="00B2657D" w:rsidRPr="00075062">
        <w:rPr>
          <w:rFonts w:ascii="Times New Roman" w:hAnsi="Times New Roman"/>
          <w:lang w:val="bg-BG"/>
        </w:rPr>
        <w:t xml:space="preserve">. </w:t>
      </w:r>
      <w:r w:rsidR="00BF7C14" w:rsidRPr="00075062">
        <w:rPr>
          <w:rFonts w:ascii="Times New Roman" w:hAnsi="Times New Roman"/>
        </w:rPr>
        <w:t xml:space="preserve">Показателите за изпълнение </w:t>
      </w:r>
      <w:r w:rsidR="00A95406">
        <w:rPr>
          <w:rFonts w:ascii="Times New Roman" w:hAnsi="Times New Roman"/>
          <w:lang w:val="bg-BG"/>
        </w:rPr>
        <w:t xml:space="preserve">на поставените цели </w:t>
      </w:r>
      <w:r w:rsidR="00BF7C14" w:rsidRPr="00075062">
        <w:rPr>
          <w:rFonts w:ascii="Times New Roman" w:hAnsi="Times New Roman"/>
        </w:rPr>
        <w:t xml:space="preserve">и целевите им стойности са изготвени </w:t>
      </w:r>
      <w:r w:rsidR="00A95406">
        <w:rPr>
          <w:rFonts w:ascii="Times New Roman" w:hAnsi="Times New Roman"/>
          <w:lang w:val="bg-BG"/>
        </w:rPr>
        <w:t>въз основа на</w:t>
      </w:r>
      <w:r w:rsidR="00BF7C14" w:rsidRPr="00075062">
        <w:rPr>
          <w:rFonts w:ascii="Times New Roman" w:hAnsi="Times New Roman"/>
        </w:rPr>
        <w:t xml:space="preserve"> </w:t>
      </w:r>
      <w:r w:rsidR="008D089C" w:rsidRPr="00075062">
        <w:rPr>
          <w:rFonts w:ascii="Times New Roman" w:hAnsi="Times New Roman"/>
          <w:lang w:val="bg-BG"/>
        </w:rPr>
        <w:t xml:space="preserve">актуалния </w:t>
      </w:r>
      <w:r w:rsidR="00423A4C" w:rsidRPr="00075062">
        <w:rPr>
          <w:rFonts w:ascii="Times New Roman" w:hAnsi="Times New Roman"/>
          <w:lang w:val="bg-BG"/>
        </w:rPr>
        <w:t>п</w:t>
      </w:r>
      <w:r w:rsidR="00423A4C" w:rsidRPr="00075062">
        <w:rPr>
          <w:rFonts w:ascii="Times New Roman" w:hAnsi="Times New Roman"/>
        </w:rPr>
        <w:t>ортфейл от държавни публични предприятия</w:t>
      </w:r>
      <w:r w:rsidR="00423A4C" w:rsidRPr="00075062">
        <w:rPr>
          <w:rFonts w:ascii="Times New Roman" w:hAnsi="Times New Roman"/>
          <w:lang w:val="bg-BG"/>
        </w:rPr>
        <w:t xml:space="preserve">, ресурса от обекти, подлежащи на приватизация, приватизационните договори, подлежащи на контрол и въз основа на </w:t>
      </w:r>
      <w:r w:rsidR="00B240B6" w:rsidRPr="00075062">
        <w:rPr>
          <w:rFonts w:ascii="Times New Roman" w:hAnsi="Times New Roman"/>
          <w:i/>
        </w:rPr>
        <w:t>Годишния</w:t>
      </w:r>
      <w:r w:rsidR="00075062" w:rsidRPr="00075062">
        <w:rPr>
          <w:rFonts w:ascii="Times New Roman" w:hAnsi="Times New Roman"/>
          <w:i/>
          <w:lang w:val="bg-BG"/>
        </w:rPr>
        <w:t>т</w:t>
      </w:r>
      <w:r w:rsidR="00B240B6" w:rsidRPr="00075062">
        <w:rPr>
          <w:rFonts w:ascii="Times New Roman" w:hAnsi="Times New Roman"/>
          <w:i/>
        </w:rPr>
        <w:t xml:space="preserve"> план за извършване на независим външен контрол на изпълнението на концесионни договори от АППК за 202</w:t>
      </w:r>
      <w:r w:rsidR="003326C6" w:rsidRPr="00075062">
        <w:rPr>
          <w:rFonts w:ascii="Times New Roman" w:hAnsi="Times New Roman"/>
          <w:i/>
          <w:lang w:val="bg-BG"/>
        </w:rPr>
        <w:t>5</w:t>
      </w:r>
      <w:r w:rsidR="00B240B6" w:rsidRPr="00075062">
        <w:rPr>
          <w:rFonts w:ascii="Times New Roman" w:hAnsi="Times New Roman"/>
          <w:i/>
        </w:rPr>
        <w:t xml:space="preserve"> г.</w:t>
      </w:r>
      <w:r w:rsidR="008D089C" w:rsidRPr="00075062">
        <w:rPr>
          <w:rFonts w:ascii="Times New Roman" w:hAnsi="Times New Roman"/>
          <w:lang w:val="bg-BG"/>
        </w:rPr>
        <w:t xml:space="preserve">, одобрен с </w:t>
      </w:r>
      <w:r w:rsidR="003A2CBB" w:rsidRPr="00075062">
        <w:rPr>
          <w:rFonts w:ascii="Times New Roman" w:hAnsi="Times New Roman"/>
          <w:lang w:val="bg-BG"/>
        </w:rPr>
        <w:t>р</w:t>
      </w:r>
      <w:r w:rsidR="008D089C" w:rsidRPr="00075062">
        <w:rPr>
          <w:rFonts w:ascii="Times New Roman" w:hAnsi="Times New Roman"/>
          <w:lang w:val="bg-BG"/>
        </w:rPr>
        <w:t xml:space="preserve">ешение на Министерски съвет </w:t>
      </w:r>
      <w:r w:rsidR="002B273B" w:rsidRPr="00075062">
        <w:rPr>
          <w:rFonts w:ascii="Times New Roman" w:hAnsi="Times New Roman"/>
          <w:lang w:val="bg-BG"/>
        </w:rPr>
        <w:t>№</w:t>
      </w:r>
      <w:r w:rsidR="002B273B" w:rsidRPr="00075062">
        <w:rPr>
          <w:rFonts w:ascii="Times New Roman" w:hAnsi="Times New Roman"/>
          <w:lang w:val="en-US"/>
        </w:rPr>
        <w:t xml:space="preserve"> 789 </w:t>
      </w:r>
      <w:r w:rsidR="008D089C" w:rsidRPr="00075062">
        <w:rPr>
          <w:rFonts w:ascii="Times New Roman" w:hAnsi="Times New Roman"/>
          <w:lang w:val="bg-BG"/>
        </w:rPr>
        <w:t xml:space="preserve">от </w:t>
      </w:r>
      <w:r w:rsidR="002B273B" w:rsidRPr="00075062">
        <w:rPr>
          <w:rFonts w:ascii="Times New Roman" w:hAnsi="Times New Roman"/>
          <w:lang w:val="en-US"/>
        </w:rPr>
        <w:t>15</w:t>
      </w:r>
      <w:r w:rsidR="008D089C" w:rsidRPr="00075062">
        <w:rPr>
          <w:rFonts w:ascii="Times New Roman" w:hAnsi="Times New Roman"/>
          <w:lang w:val="bg-BG"/>
        </w:rPr>
        <w:t>.1</w:t>
      </w:r>
      <w:r w:rsidR="002B273B" w:rsidRPr="00075062">
        <w:rPr>
          <w:rFonts w:ascii="Times New Roman" w:hAnsi="Times New Roman"/>
          <w:lang w:val="en-US"/>
        </w:rPr>
        <w:t>1</w:t>
      </w:r>
      <w:r w:rsidR="008D089C" w:rsidRPr="00075062">
        <w:rPr>
          <w:rFonts w:ascii="Times New Roman" w:hAnsi="Times New Roman"/>
          <w:lang w:val="bg-BG"/>
        </w:rPr>
        <w:t>.202</w:t>
      </w:r>
      <w:r w:rsidR="002B273B" w:rsidRPr="00075062">
        <w:rPr>
          <w:rFonts w:ascii="Times New Roman" w:hAnsi="Times New Roman"/>
          <w:lang w:val="en-US"/>
        </w:rPr>
        <w:t>4</w:t>
      </w:r>
      <w:r w:rsidR="008D089C" w:rsidRPr="00075062">
        <w:rPr>
          <w:rFonts w:ascii="Times New Roman" w:hAnsi="Times New Roman"/>
          <w:lang w:val="bg-BG"/>
        </w:rPr>
        <w:t xml:space="preserve"> г.</w:t>
      </w:r>
    </w:p>
    <w:p w:rsidR="00F05ACF" w:rsidRPr="00075062" w:rsidRDefault="00F05ACF" w:rsidP="00CC1BFB">
      <w:pPr>
        <w:pStyle w:val="CharCharChar"/>
        <w:tabs>
          <w:tab w:val="clear" w:pos="709"/>
          <w:tab w:val="left" w:pos="567"/>
        </w:tabs>
        <w:jc w:val="both"/>
        <w:rPr>
          <w:rFonts w:ascii="Times New Roman" w:hAnsi="Times New Roman"/>
        </w:rPr>
      </w:pPr>
    </w:p>
    <w:p w:rsidR="003326C6" w:rsidRPr="00075062" w:rsidRDefault="00F55803" w:rsidP="003326C6">
      <w:pPr>
        <w:pStyle w:val="CharCharChar"/>
        <w:tabs>
          <w:tab w:val="clear" w:pos="709"/>
        </w:tabs>
        <w:ind w:firstLine="567"/>
        <w:jc w:val="both"/>
        <w:rPr>
          <w:rFonts w:ascii="Times New Roman" w:hAnsi="Times New Roman"/>
          <w:lang w:val="bg-BG"/>
        </w:rPr>
      </w:pPr>
      <w:r w:rsidRPr="00075062">
        <w:rPr>
          <w:rFonts w:ascii="Times New Roman" w:hAnsi="Times New Roman"/>
          <w:lang w:val="bg-BG"/>
        </w:rPr>
        <w:t>Изготвена е прогноза</w:t>
      </w:r>
      <w:r w:rsidRPr="00075062">
        <w:rPr>
          <w:rFonts w:ascii="Times New Roman" w:hAnsi="Times New Roman"/>
        </w:rPr>
        <w:t xml:space="preserve"> </w:t>
      </w:r>
      <w:r w:rsidR="00FA4FA8" w:rsidRPr="00075062">
        <w:rPr>
          <w:rFonts w:ascii="Times New Roman" w:hAnsi="Times New Roman"/>
          <w:lang w:val="bg-BG"/>
        </w:rPr>
        <w:t>з</w:t>
      </w:r>
      <w:r w:rsidRPr="00075062">
        <w:rPr>
          <w:rFonts w:ascii="Times New Roman" w:hAnsi="Times New Roman"/>
        </w:rPr>
        <w:t>а очаквани</w:t>
      </w:r>
      <w:r w:rsidR="00BF7C14" w:rsidRPr="00075062">
        <w:rPr>
          <w:rFonts w:ascii="Times New Roman" w:hAnsi="Times New Roman"/>
        </w:rPr>
        <w:t xml:space="preserve"> постъплени</w:t>
      </w:r>
      <w:r w:rsidRPr="00075062">
        <w:rPr>
          <w:rFonts w:ascii="Times New Roman" w:hAnsi="Times New Roman"/>
        </w:rPr>
        <w:t xml:space="preserve">я от приватизационни продажби, от следприватизационен контрол и свързаното с него </w:t>
      </w:r>
      <w:r w:rsidRPr="00075062">
        <w:rPr>
          <w:rFonts w:ascii="Times New Roman" w:hAnsi="Times New Roman"/>
          <w:lang w:val="bg-BG"/>
        </w:rPr>
        <w:t>процесуално представителство.</w:t>
      </w:r>
    </w:p>
    <w:p w:rsidR="0054210C" w:rsidRPr="00075062" w:rsidRDefault="00D35411" w:rsidP="003326C6">
      <w:pPr>
        <w:pStyle w:val="CharCharChar"/>
        <w:tabs>
          <w:tab w:val="clear" w:pos="709"/>
        </w:tabs>
        <w:ind w:firstLine="567"/>
        <w:jc w:val="both"/>
        <w:rPr>
          <w:rFonts w:ascii="Times New Roman" w:hAnsi="Times New Roman"/>
          <w:lang w:val="en-US"/>
        </w:rPr>
      </w:pPr>
      <w:r w:rsidRPr="00075062">
        <w:rPr>
          <w:rFonts w:ascii="Times New Roman" w:hAnsi="Times New Roman"/>
          <w:lang w:val="bg-BG"/>
        </w:rPr>
        <w:t>Н</w:t>
      </w:r>
      <w:r w:rsidR="00BF7C14" w:rsidRPr="00075062">
        <w:rPr>
          <w:rFonts w:ascii="Times New Roman" w:hAnsi="Times New Roman"/>
        </w:rPr>
        <w:t xml:space="preserve">еобходимите </w:t>
      </w:r>
      <w:r w:rsidRPr="00075062">
        <w:rPr>
          <w:rFonts w:ascii="Times New Roman" w:hAnsi="Times New Roman"/>
          <w:lang w:val="bg-BG"/>
        </w:rPr>
        <w:t>ресурси</w:t>
      </w:r>
      <w:r w:rsidR="00BF7C14" w:rsidRPr="00075062">
        <w:rPr>
          <w:rFonts w:ascii="Times New Roman" w:hAnsi="Times New Roman"/>
        </w:rPr>
        <w:t xml:space="preserve"> за обезпечаване на дейностите</w:t>
      </w:r>
      <w:r w:rsidR="004726D5" w:rsidRPr="00075062">
        <w:rPr>
          <w:rFonts w:ascii="Times New Roman" w:hAnsi="Times New Roman"/>
          <w:lang w:val="bg-BG"/>
        </w:rPr>
        <w:t>, извършвани от Агенцията</w:t>
      </w:r>
      <w:r w:rsidRPr="00075062">
        <w:rPr>
          <w:rFonts w:ascii="Times New Roman" w:hAnsi="Times New Roman"/>
          <w:lang w:val="bg-BG"/>
        </w:rPr>
        <w:t xml:space="preserve">, са предвидени в съответствие със средносрочната бюджетна прогноза и с програмния бюджет на Министерство на икономиката и </w:t>
      </w:r>
      <w:r w:rsidR="00CD7D0C" w:rsidRPr="00075062">
        <w:rPr>
          <w:rFonts w:ascii="Times New Roman" w:hAnsi="Times New Roman"/>
          <w:lang w:val="bg-BG"/>
        </w:rPr>
        <w:t>индустрията</w:t>
      </w:r>
      <w:r w:rsidR="00BF7C14" w:rsidRPr="00075062">
        <w:rPr>
          <w:rFonts w:ascii="Times New Roman" w:hAnsi="Times New Roman"/>
        </w:rPr>
        <w:t>.</w:t>
      </w:r>
      <w:r w:rsidR="00486557" w:rsidRPr="00075062">
        <w:rPr>
          <w:rFonts w:ascii="Times New Roman" w:hAnsi="Times New Roman"/>
        </w:rPr>
        <w:t xml:space="preserve"> </w:t>
      </w:r>
    </w:p>
    <w:p w:rsidR="007A65E4" w:rsidRPr="00076EF3" w:rsidRDefault="00BC6064" w:rsidP="00F05ACF">
      <w:pPr>
        <w:pStyle w:val="CharCharChar"/>
        <w:tabs>
          <w:tab w:val="clear" w:pos="709"/>
          <w:tab w:val="left" w:pos="567"/>
        </w:tabs>
        <w:jc w:val="both"/>
        <w:rPr>
          <w:rFonts w:ascii="Times New Roman" w:hAnsi="Times New Roman"/>
        </w:rPr>
      </w:pPr>
      <w:r w:rsidRPr="00076EF3">
        <w:rPr>
          <w:rFonts w:ascii="Times New Roman" w:hAnsi="Times New Roman"/>
        </w:rPr>
        <w:tab/>
      </w:r>
    </w:p>
    <w:p w:rsidR="007A65E4" w:rsidRPr="00076EF3" w:rsidRDefault="007A65E4" w:rsidP="008F100C">
      <w:pPr>
        <w:pStyle w:val="CharCharChar"/>
        <w:jc w:val="both"/>
        <w:rPr>
          <w:rFonts w:ascii="Times New Roman" w:hAnsi="Times New Roman"/>
        </w:rPr>
      </w:pPr>
    </w:p>
    <w:p w:rsidR="00A42591" w:rsidRPr="00076EF3" w:rsidRDefault="002B657A" w:rsidP="007C2C3D">
      <w:pPr>
        <w:pStyle w:val="CharCharChar"/>
        <w:tabs>
          <w:tab w:val="clear" w:pos="709"/>
        </w:tabs>
        <w:ind w:firstLine="567"/>
        <w:rPr>
          <w:rFonts w:ascii="Times New Roman" w:hAnsi="Times New Roman"/>
          <w:b/>
          <w:lang w:val="bg-BG"/>
        </w:rPr>
      </w:pPr>
      <w:r w:rsidRPr="00076EF3">
        <w:rPr>
          <w:rFonts w:ascii="Times New Roman" w:hAnsi="Times New Roman"/>
          <w:b/>
          <w:lang w:val="bg-BG"/>
        </w:rPr>
        <w:t>ЕЖЕГОДНИ</w:t>
      </w:r>
      <w:r w:rsidR="00A425D8" w:rsidRPr="00076EF3">
        <w:rPr>
          <w:rFonts w:ascii="Times New Roman" w:hAnsi="Times New Roman"/>
          <w:b/>
          <w:lang w:val="bg-BG"/>
        </w:rPr>
        <w:t xml:space="preserve">  ЦЕЛИ</w:t>
      </w:r>
    </w:p>
    <w:p w:rsidR="00A425D8" w:rsidRPr="00076EF3" w:rsidRDefault="00A425D8" w:rsidP="007C2C3D">
      <w:pPr>
        <w:pStyle w:val="CharCharChar"/>
        <w:tabs>
          <w:tab w:val="clear" w:pos="709"/>
        </w:tabs>
        <w:ind w:firstLine="567"/>
        <w:rPr>
          <w:rFonts w:ascii="Times New Roman" w:hAnsi="Times New Roman"/>
          <w:b/>
          <w:lang w:val="bg-BG"/>
        </w:rPr>
      </w:pPr>
    </w:p>
    <w:p w:rsidR="00A42591" w:rsidRPr="003523B3" w:rsidRDefault="00F70F20" w:rsidP="00253385">
      <w:pPr>
        <w:pStyle w:val="ListParagraph"/>
        <w:numPr>
          <w:ilvl w:val="0"/>
          <w:numId w:val="1"/>
        </w:numPr>
        <w:tabs>
          <w:tab w:val="clear" w:pos="734"/>
          <w:tab w:val="left" w:pos="851"/>
        </w:tabs>
        <w:ind w:left="0" w:firstLine="567"/>
        <w:jc w:val="both"/>
      </w:pPr>
      <w:r w:rsidRPr="003523B3">
        <w:t>Принос на АППК за п</w:t>
      </w:r>
      <w:r w:rsidR="00253385" w:rsidRPr="003523B3">
        <w:t>розрачно</w:t>
      </w:r>
      <w:r w:rsidRPr="003523B3">
        <w:t>то</w:t>
      </w:r>
      <w:r w:rsidR="00253385" w:rsidRPr="003523B3">
        <w:t xml:space="preserve"> управление на публичните предприятия и органите им за управление</w:t>
      </w:r>
      <w:r w:rsidR="00A42591" w:rsidRPr="003523B3">
        <w:t>;</w:t>
      </w:r>
    </w:p>
    <w:p w:rsidR="00A42591" w:rsidRPr="00076EF3" w:rsidRDefault="00253385" w:rsidP="00253385">
      <w:pPr>
        <w:numPr>
          <w:ilvl w:val="0"/>
          <w:numId w:val="1"/>
        </w:numPr>
        <w:tabs>
          <w:tab w:val="clear" w:pos="734"/>
          <w:tab w:val="left" w:pos="851"/>
        </w:tabs>
        <w:ind w:left="0" w:firstLine="567"/>
        <w:jc w:val="both"/>
      </w:pPr>
      <w:r w:rsidRPr="00076EF3">
        <w:t>Успешно приключване на приватизационни проекти за продажба на имоти - частна държавна собственост с данъчна оценка над 10 000 лв. и на обособени части от имуществото на търговски дружества с повече от 50 на сто държавно участие в капитала</w:t>
      </w:r>
      <w:r w:rsidR="00A42591" w:rsidRPr="00076EF3">
        <w:t>;</w:t>
      </w:r>
    </w:p>
    <w:p w:rsidR="00A42591" w:rsidRPr="00076EF3" w:rsidRDefault="00A42591" w:rsidP="00A42591">
      <w:pPr>
        <w:numPr>
          <w:ilvl w:val="0"/>
          <w:numId w:val="1"/>
        </w:numPr>
        <w:tabs>
          <w:tab w:val="clear" w:pos="734"/>
          <w:tab w:val="left" w:pos="851"/>
        </w:tabs>
        <w:ind w:left="0" w:firstLine="567"/>
        <w:jc w:val="both"/>
      </w:pPr>
      <w:r w:rsidRPr="00076EF3">
        <w:t>Осъществяване на ефективен, навременен и ефикасен контрол на задължения, залегнали в приватизационните договори;</w:t>
      </w:r>
    </w:p>
    <w:p w:rsidR="00DF031C" w:rsidRPr="00076EF3" w:rsidRDefault="00DF031C" w:rsidP="00DF031C">
      <w:pPr>
        <w:numPr>
          <w:ilvl w:val="0"/>
          <w:numId w:val="1"/>
        </w:numPr>
        <w:tabs>
          <w:tab w:val="clear" w:pos="734"/>
          <w:tab w:val="left" w:pos="851"/>
        </w:tabs>
        <w:ind w:left="0" w:firstLine="567"/>
        <w:jc w:val="both"/>
      </w:pPr>
      <w:r w:rsidRPr="00076EF3">
        <w:t>Подобряване на ефективността в управлението на публичната собственост,  достъпността и качеството на публичните услуги за обществото.</w:t>
      </w:r>
    </w:p>
    <w:p w:rsidR="00F05ACF" w:rsidRPr="00076EF3" w:rsidRDefault="00F05ACF" w:rsidP="00F05ACF">
      <w:pPr>
        <w:tabs>
          <w:tab w:val="left" w:pos="851"/>
        </w:tabs>
        <w:jc w:val="both"/>
      </w:pPr>
    </w:p>
    <w:p w:rsidR="00A425D8" w:rsidRPr="00075062" w:rsidRDefault="00D335B8" w:rsidP="00A425D8">
      <w:pPr>
        <w:pStyle w:val="CharCharChar"/>
        <w:tabs>
          <w:tab w:val="clear" w:pos="709"/>
        </w:tabs>
        <w:ind w:firstLine="567"/>
        <w:rPr>
          <w:rFonts w:ascii="Times New Roman" w:hAnsi="Times New Roman"/>
          <w:b/>
          <w:lang w:val="bg-BG"/>
        </w:rPr>
      </w:pPr>
      <w:r w:rsidRPr="00075062">
        <w:rPr>
          <w:rFonts w:ascii="Times New Roman" w:hAnsi="Times New Roman"/>
          <w:b/>
          <w:lang w:val="bg-BG"/>
        </w:rPr>
        <w:lastRenderedPageBreak/>
        <w:t xml:space="preserve">ОСНОВНИ </w:t>
      </w:r>
      <w:r w:rsidR="008A18FB" w:rsidRPr="00075062">
        <w:rPr>
          <w:rFonts w:ascii="Times New Roman" w:hAnsi="Times New Roman"/>
          <w:b/>
          <w:lang w:val="bg-BG"/>
        </w:rPr>
        <w:t>ЦЕЛИ</w:t>
      </w:r>
      <w:r w:rsidR="00A425D8" w:rsidRPr="00075062">
        <w:rPr>
          <w:rFonts w:ascii="Times New Roman" w:hAnsi="Times New Roman"/>
          <w:b/>
          <w:lang w:val="bg-BG"/>
        </w:rPr>
        <w:t xml:space="preserve"> ЗА 202</w:t>
      </w:r>
      <w:r w:rsidR="00CE39E6" w:rsidRPr="00075062">
        <w:rPr>
          <w:rFonts w:ascii="Times New Roman" w:hAnsi="Times New Roman"/>
          <w:b/>
          <w:lang w:val="bg-BG"/>
        </w:rPr>
        <w:t>5</w:t>
      </w:r>
      <w:r w:rsidR="00A425D8" w:rsidRPr="00075062">
        <w:rPr>
          <w:rFonts w:ascii="Times New Roman" w:hAnsi="Times New Roman"/>
          <w:b/>
          <w:lang w:val="bg-BG"/>
        </w:rPr>
        <w:t xml:space="preserve"> г.</w:t>
      </w:r>
    </w:p>
    <w:p w:rsidR="00A2734A" w:rsidRPr="00075062" w:rsidRDefault="00A2734A" w:rsidP="00A425D8">
      <w:pPr>
        <w:pStyle w:val="CharCharChar"/>
        <w:tabs>
          <w:tab w:val="clear" w:pos="709"/>
        </w:tabs>
        <w:ind w:firstLine="567"/>
        <w:rPr>
          <w:rFonts w:ascii="Times New Roman" w:hAnsi="Times New Roman"/>
          <w:b/>
          <w:lang w:val="bg-BG"/>
        </w:rPr>
      </w:pPr>
    </w:p>
    <w:p w:rsidR="00502D43" w:rsidRPr="00075062" w:rsidRDefault="00B66851" w:rsidP="00A2734A">
      <w:pPr>
        <w:pStyle w:val="ListParagraph"/>
        <w:numPr>
          <w:ilvl w:val="0"/>
          <w:numId w:val="24"/>
        </w:numPr>
        <w:tabs>
          <w:tab w:val="num" w:pos="180"/>
          <w:tab w:val="left" w:pos="851"/>
        </w:tabs>
        <w:ind w:left="0" w:firstLine="567"/>
        <w:jc w:val="both"/>
      </w:pPr>
      <w:r w:rsidRPr="00075062">
        <w:t>И</w:t>
      </w:r>
      <w:r w:rsidR="001E364A" w:rsidRPr="00075062">
        <w:t>зпълнение</w:t>
      </w:r>
      <w:r w:rsidRPr="00075062">
        <w:t xml:space="preserve"> на</w:t>
      </w:r>
      <w:r w:rsidR="001E364A" w:rsidRPr="00075062">
        <w:t xml:space="preserve"> възложените</w:t>
      </w:r>
      <w:r w:rsidRPr="00075062">
        <w:t xml:space="preserve"> функции</w:t>
      </w:r>
      <w:r w:rsidR="001E364A" w:rsidRPr="00075062">
        <w:t>, съгласно</w:t>
      </w:r>
      <w:r w:rsidRPr="00075062">
        <w:t xml:space="preserve"> ЗПП</w:t>
      </w:r>
      <w:r w:rsidR="00A2734A" w:rsidRPr="00075062">
        <w:t xml:space="preserve"> и </w:t>
      </w:r>
      <w:r w:rsidRPr="00075062">
        <w:t>ПП</w:t>
      </w:r>
      <w:r w:rsidR="00A2734A" w:rsidRPr="00075062">
        <w:t>ЗПП</w:t>
      </w:r>
      <w:r w:rsidRPr="00075062">
        <w:t>;</w:t>
      </w:r>
    </w:p>
    <w:p w:rsidR="00BC4426" w:rsidRPr="00075062" w:rsidRDefault="007563BC" w:rsidP="00D56B61">
      <w:pPr>
        <w:numPr>
          <w:ilvl w:val="0"/>
          <w:numId w:val="24"/>
        </w:numPr>
        <w:tabs>
          <w:tab w:val="left" w:pos="851"/>
        </w:tabs>
        <w:ind w:left="0" w:firstLine="567"/>
        <w:jc w:val="both"/>
      </w:pPr>
      <w:r w:rsidRPr="00075062">
        <w:t>О</w:t>
      </w:r>
      <w:r w:rsidR="008408DA" w:rsidRPr="00075062">
        <w:t>ценяване</w:t>
      </w:r>
      <w:r w:rsidR="00424AA4" w:rsidRPr="00075062">
        <w:t xml:space="preserve"> </w:t>
      </w:r>
      <w:r w:rsidR="00947B4C" w:rsidRPr="00075062">
        <w:t xml:space="preserve">на </w:t>
      </w:r>
      <w:r w:rsidR="00D56B61" w:rsidRPr="00075062">
        <w:t xml:space="preserve">изпълнението на </w:t>
      </w:r>
      <w:r w:rsidR="008408DA" w:rsidRPr="00075062">
        <w:t xml:space="preserve">одобрените </w:t>
      </w:r>
      <w:r w:rsidR="00D56B61" w:rsidRPr="00075062">
        <w:t>бизнес програми на публичните предприятия, категоризирани като „големи</w:t>
      </w:r>
      <w:r w:rsidR="00D56B61" w:rsidRPr="00C91692">
        <w:t>“</w:t>
      </w:r>
      <w:r w:rsidR="00E30D5F" w:rsidRPr="00C91692">
        <w:rPr>
          <w:lang w:val="en-US"/>
        </w:rPr>
        <w:t>,</w:t>
      </w:r>
      <w:r w:rsidR="001B428A" w:rsidRPr="00C91692">
        <w:t xml:space="preserve"> </w:t>
      </w:r>
      <w:r w:rsidR="001F45BC" w:rsidRPr="00C91692">
        <w:t xml:space="preserve">съгласно критериите в </w:t>
      </w:r>
      <w:r w:rsidR="001F45BC" w:rsidRPr="00C91692">
        <w:rPr>
          <w:bCs/>
          <w:noProof/>
        </w:rPr>
        <w:t xml:space="preserve">глава втора, раздел </w:t>
      </w:r>
      <w:r w:rsidR="001F45BC" w:rsidRPr="00C91692">
        <w:rPr>
          <w:bCs/>
          <w:noProof/>
          <w:lang w:val="en-US"/>
        </w:rPr>
        <w:t xml:space="preserve">I и </w:t>
      </w:r>
      <w:r w:rsidR="001F45BC" w:rsidRPr="00C91692">
        <w:rPr>
          <w:bCs/>
          <w:noProof/>
        </w:rPr>
        <w:t>раздел</w:t>
      </w:r>
      <w:r w:rsidR="001F45BC" w:rsidRPr="00C91692">
        <w:rPr>
          <w:bCs/>
          <w:noProof/>
          <w:lang w:val="en-US"/>
        </w:rPr>
        <w:t xml:space="preserve"> II </w:t>
      </w:r>
      <w:r w:rsidR="001F45BC" w:rsidRPr="00C91692">
        <w:rPr>
          <w:bCs/>
          <w:noProof/>
        </w:rPr>
        <w:t>от</w:t>
      </w:r>
      <w:r w:rsidR="001F45BC" w:rsidRPr="00C91692">
        <w:t xml:space="preserve"> Закона за счетоводството</w:t>
      </w:r>
      <w:r w:rsidR="00600A13" w:rsidRPr="00075062">
        <w:t xml:space="preserve"> </w:t>
      </w:r>
      <w:r w:rsidR="00D56B61" w:rsidRPr="00075062">
        <w:t xml:space="preserve">и </w:t>
      </w:r>
      <w:r w:rsidR="009B5AE3" w:rsidRPr="00075062">
        <w:t xml:space="preserve">на </w:t>
      </w:r>
      <w:r w:rsidR="009341FE" w:rsidRPr="00075062">
        <w:t>публични</w:t>
      </w:r>
      <w:r w:rsidR="00B10B1F">
        <w:t>те</w:t>
      </w:r>
      <w:r w:rsidR="009341FE" w:rsidRPr="00075062">
        <w:t xml:space="preserve"> предприятия, </w:t>
      </w:r>
      <w:r w:rsidR="008408DA" w:rsidRPr="00075062">
        <w:t>съгласно</w:t>
      </w:r>
      <w:r w:rsidR="00073A0D" w:rsidRPr="00075062">
        <w:t xml:space="preserve"> </w:t>
      </w:r>
      <w:r w:rsidR="00EF3DC8" w:rsidRPr="00075062">
        <w:rPr>
          <w:i/>
        </w:rPr>
        <w:t>П</w:t>
      </w:r>
      <w:r w:rsidR="00C31603" w:rsidRPr="00075062">
        <w:rPr>
          <w:i/>
          <w:lang w:val="x-none"/>
        </w:rPr>
        <w:t>лан</w:t>
      </w:r>
      <w:r w:rsidR="00073A0D" w:rsidRPr="00075062">
        <w:rPr>
          <w:i/>
        </w:rPr>
        <w:t>а</w:t>
      </w:r>
      <w:r w:rsidR="000C5834" w:rsidRPr="00075062">
        <w:rPr>
          <w:i/>
          <w:lang w:val="x-none"/>
        </w:rPr>
        <w:t xml:space="preserve"> за извършване</w:t>
      </w:r>
      <w:r w:rsidR="00C31603" w:rsidRPr="00075062">
        <w:rPr>
          <w:i/>
          <w:lang w:val="x-none"/>
        </w:rPr>
        <w:t xml:space="preserve"> на оценки </w:t>
      </w:r>
      <w:r w:rsidR="008408DA" w:rsidRPr="00075062">
        <w:rPr>
          <w:i/>
        </w:rPr>
        <w:t xml:space="preserve">на изпълнението </w:t>
      </w:r>
      <w:r w:rsidR="00D31785">
        <w:rPr>
          <w:i/>
        </w:rPr>
        <w:t xml:space="preserve">на </w:t>
      </w:r>
      <w:r w:rsidR="008408DA" w:rsidRPr="00075062">
        <w:rPr>
          <w:i/>
        </w:rPr>
        <w:t>бизнес програми</w:t>
      </w:r>
      <w:r w:rsidR="00CE6F14">
        <w:rPr>
          <w:i/>
        </w:rPr>
        <w:t>те</w:t>
      </w:r>
      <w:r w:rsidR="008408DA" w:rsidRPr="00075062">
        <w:rPr>
          <w:i/>
        </w:rPr>
        <w:t xml:space="preserve"> на „микро</w:t>
      </w:r>
      <w:r w:rsidR="00884DD9">
        <w:rPr>
          <w:i/>
        </w:rPr>
        <w:t>-</w:t>
      </w:r>
      <w:r w:rsidR="008408DA" w:rsidRPr="00075062">
        <w:rPr>
          <w:i/>
        </w:rPr>
        <w:t>“, „малки“ и „средни“ публични предприятия</w:t>
      </w:r>
      <w:r w:rsidR="00CE6F14">
        <w:rPr>
          <w:i/>
        </w:rPr>
        <w:t xml:space="preserve"> за 2024 г. </w:t>
      </w:r>
      <w:r w:rsidR="00CE6F14" w:rsidRPr="00CE6F14">
        <w:t>(одобрен с Решение № 364 от 23.05.2024 г. на Министерския съвет)</w:t>
      </w:r>
      <w:r w:rsidR="000C5834" w:rsidRPr="00075062">
        <w:t>;</w:t>
      </w:r>
    </w:p>
    <w:p w:rsidR="004B64BF" w:rsidRPr="00075062" w:rsidRDefault="00201D16" w:rsidP="007C2C3D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u w:val="single"/>
        </w:rPr>
      </w:pPr>
      <w:r w:rsidRPr="00075062">
        <w:t>Подготовка и р</w:t>
      </w:r>
      <w:r w:rsidR="007509F0" w:rsidRPr="00075062">
        <w:t>еализиране на п</w:t>
      </w:r>
      <w:r w:rsidR="004B64BF" w:rsidRPr="00075062">
        <w:t>риватизаци</w:t>
      </w:r>
      <w:r w:rsidR="00B44770" w:rsidRPr="00075062">
        <w:t>онн</w:t>
      </w:r>
      <w:r w:rsidR="007509F0" w:rsidRPr="00075062">
        <w:t>и</w:t>
      </w:r>
      <w:r w:rsidR="00B44770" w:rsidRPr="00075062">
        <w:t xml:space="preserve"> продажб</w:t>
      </w:r>
      <w:r w:rsidR="007509F0" w:rsidRPr="00075062">
        <w:t xml:space="preserve">и за </w:t>
      </w:r>
      <w:r w:rsidR="00DB3665" w:rsidRPr="00075062">
        <w:t>обектите</w:t>
      </w:r>
      <w:r w:rsidR="007509F0" w:rsidRPr="00075062">
        <w:t xml:space="preserve">, за които </w:t>
      </w:r>
      <w:r w:rsidR="00E621F6" w:rsidRPr="00075062">
        <w:t>има заявен</w:t>
      </w:r>
      <w:r w:rsidR="007509F0" w:rsidRPr="00075062">
        <w:t xml:space="preserve"> инвеститорски интерес</w:t>
      </w:r>
      <w:r w:rsidR="008E5D46" w:rsidRPr="00075062">
        <w:t>;</w:t>
      </w:r>
    </w:p>
    <w:p w:rsidR="001A312A" w:rsidRPr="00076EF3" w:rsidRDefault="0059690B" w:rsidP="007C2C3D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lang w:val="ru-RU"/>
        </w:rPr>
      </w:pPr>
      <w:r w:rsidRPr="00076EF3">
        <w:rPr>
          <w:spacing w:val="-1"/>
        </w:rPr>
        <w:t>Установяване изпълнението, респ. неизпълнението на задължения по сключени приватизационни договори</w:t>
      </w:r>
      <w:r w:rsidR="000A3EBB">
        <w:rPr>
          <w:spacing w:val="-1"/>
        </w:rPr>
        <w:t xml:space="preserve">, </w:t>
      </w:r>
      <w:r w:rsidR="000A3EBB" w:rsidRPr="00076EF3">
        <w:t xml:space="preserve">подлежащи на </w:t>
      </w:r>
      <w:r w:rsidR="00996BA7" w:rsidRPr="00076EF3">
        <w:t xml:space="preserve">следприватизационен </w:t>
      </w:r>
      <w:r w:rsidR="000A3EBB" w:rsidRPr="00076EF3">
        <w:t>контрол</w:t>
      </w:r>
      <w:r w:rsidR="001A312A" w:rsidRPr="00076EF3">
        <w:t>;</w:t>
      </w:r>
    </w:p>
    <w:p w:rsidR="008F33A4" w:rsidRPr="00076EF3" w:rsidRDefault="003D75D9" w:rsidP="00FB28B2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b/>
          <w:i/>
        </w:rPr>
      </w:pPr>
      <w:r w:rsidRPr="00076EF3">
        <w:rPr>
          <w:spacing w:val="-1"/>
        </w:rPr>
        <w:t>О</w:t>
      </w:r>
      <w:r w:rsidR="00D335B8" w:rsidRPr="00076EF3">
        <w:t>съществ</w:t>
      </w:r>
      <w:r w:rsidRPr="00076EF3">
        <w:t>яване на</w:t>
      </w:r>
      <w:r w:rsidR="007C1BC1" w:rsidRPr="00076EF3">
        <w:t xml:space="preserve"> независим външен контрол на</w:t>
      </w:r>
      <w:r w:rsidR="001F47A1" w:rsidRPr="00076EF3">
        <w:t xml:space="preserve"> концесионни</w:t>
      </w:r>
      <w:r w:rsidRPr="00076EF3">
        <w:t>те</w:t>
      </w:r>
      <w:r w:rsidR="001F47A1" w:rsidRPr="00076EF3">
        <w:t xml:space="preserve"> договори</w:t>
      </w:r>
      <w:r w:rsidR="006F4659" w:rsidRPr="00076EF3">
        <w:t xml:space="preserve">, </w:t>
      </w:r>
      <w:r w:rsidRPr="00076EF3">
        <w:t xml:space="preserve">определени с </w:t>
      </w:r>
      <w:r w:rsidR="008A18FB" w:rsidRPr="00293AB4">
        <w:rPr>
          <w:i/>
        </w:rPr>
        <w:t>Годишния план</w:t>
      </w:r>
      <w:r w:rsidRPr="00293AB4">
        <w:rPr>
          <w:i/>
        </w:rPr>
        <w:t xml:space="preserve"> за </w:t>
      </w:r>
      <w:r w:rsidR="008A18FB" w:rsidRPr="00293AB4">
        <w:rPr>
          <w:i/>
        </w:rPr>
        <w:t>извършване на независим външен контрол на изпълнението</w:t>
      </w:r>
      <w:r w:rsidR="000C5893" w:rsidRPr="00293AB4">
        <w:rPr>
          <w:i/>
        </w:rPr>
        <w:t xml:space="preserve"> на концесионни договори от АППК за </w:t>
      </w:r>
      <w:r w:rsidRPr="00293AB4">
        <w:rPr>
          <w:i/>
        </w:rPr>
        <w:t>202</w:t>
      </w:r>
      <w:r w:rsidR="00CE39E6" w:rsidRPr="00293AB4">
        <w:rPr>
          <w:i/>
        </w:rPr>
        <w:t>5</w:t>
      </w:r>
      <w:r w:rsidRPr="00293AB4">
        <w:rPr>
          <w:i/>
        </w:rPr>
        <w:t xml:space="preserve"> г.</w:t>
      </w:r>
      <w:r w:rsidRPr="00293AB4">
        <w:t>,</w:t>
      </w:r>
      <w:r w:rsidRPr="00076EF3">
        <w:t xml:space="preserve"> </w:t>
      </w:r>
      <w:r w:rsidR="006F4659" w:rsidRPr="00076EF3">
        <w:t>съгласно Закона за концесиите</w:t>
      </w:r>
      <w:r w:rsidR="005469EF" w:rsidRPr="00076EF3">
        <w:t>;</w:t>
      </w:r>
    </w:p>
    <w:p w:rsidR="00F13280" w:rsidRPr="00076EF3" w:rsidRDefault="00F13280" w:rsidP="008F33A4">
      <w:pPr>
        <w:ind w:firstLine="567"/>
        <w:jc w:val="both"/>
        <w:rPr>
          <w:b/>
          <w:i/>
          <w:lang w:val="ru-RU"/>
        </w:rPr>
      </w:pPr>
    </w:p>
    <w:p w:rsidR="008F33A4" w:rsidRPr="00666E25" w:rsidRDefault="008F33A4" w:rsidP="008F33A4">
      <w:pPr>
        <w:ind w:firstLine="567"/>
        <w:jc w:val="both"/>
        <w:rPr>
          <w:lang w:val="ru-RU"/>
        </w:rPr>
      </w:pPr>
      <w:r w:rsidRPr="00666E25">
        <w:rPr>
          <w:lang w:val="ru-RU"/>
        </w:rPr>
        <w:t>Целеви</w:t>
      </w:r>
      <w:r w:rsidR="00666E25" w:rsidRPr="00666E25">
        <w:rPr>
          <w:lang w:val="ru-RU"/>
        </w:rPr>
        <w:t>те</w:t>
      </w:r>
      <w:r w:rsidRPr="00666E25">
        <w:rPr>
          <w:lang w:val="ru-RU"/>
        </w:rPr>
        <w:t xml:space="preserve"> стойности на показателите за изпълнение</w:t>
      </w:r>
      <w:r w:rsidR="00666E25" w:rsidRPr="00666E25">
        <w:rPr>
          <w:lang w:val="ru-RU"/>
        </w:rPr>
        <w:t xml:space="preserve"> на основните цели на АППК за 2025 г. са</w:t>
      </w:r>
      <w:r w:rsidR="00666E25">
        <w:rPr>
          <w:lang w:val="ru-RU"/>
        </w:rPr>
        <w:t>,</w:t>
      </w:r>
      <w:r w:rsidR="00666E25" w:rsidRPr="00666E25">
        <w:rPr>
          <w:lang w:val="ru-RU"/>
        </w:rPr>
        <w:t xml:space="preserve"> както следва:</w:t>
      </w:r>
    </w:p>
    <w:p w:rsidR="008F33A4" w:rsidRPr="00076EF3" w:rsidRDefault="008F33A4" w:rsidP="008F33A4">
      <w:pPr>
        <w:jc w:val="both"/>
        <w:rPr>
          <w:u w:val="single"/>
          <w:lang w:val="ru-RU"/>
        </w:rPr>
      </w:pPr>
    </w:p>
    <w:tbl>
      <w:tblPr>
        <w:tblW w:w="7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1195"/>
        <w:gridCol w:w="2014"/>
      </w:tblGrid>
      <w:tr w:rsidR="00076EF3" w:rsidRPr="00076EF3" w:rsidTr="00086758">
        <w:trPr>
          <w:trHeight w:val="493"/>
        </w:trPr>
        <w:tc>
          <w:tcPr>
            <w:tcW w:w="4564" w:type="dxa"/>
            <w:shd w:val="clear" w:color="auto" w:fill="DBE5F1" w:themeFill="accent1" w:themeFillTint="33"/>
            <w:vAlign w:val="center"/>
          </w:tcPr>
          <w:p w:rsidR="008F33A4" w:rsidRPr="00076EF3" w:rsidRDefault="008F33A4" w:rsidP="00B70D07">
            <w:pPr>
              <w:jc w:val="center"/>
              <w:rPr>
                <w:sz w:val="16"/>
                <w:szCs w:val="16"/>
              </w:rPr>
            </w:pPr>
            <w:r w:rsidRPr="00076EF3">
              <w:rPr>
                <w:b/>
                <w:noProof/>
                <w:sz w:val="16"/>
                <w:szCs w:val="16"/>
              </w:rPr>
              <w:t>ПОКАЗАТЕЛИ ЗА ИЗПЪЛНЕНИЕ</w:t>
            </w:r>
          </w:p>
        </w:tc>
        <w:tc>
          <w:tcPr>
            <w:tcW w:w="1195" w:type="dxa"/>
            <w:shd w:val="clear" w:color="auto" w:fill="DBE5F1" w:themeFill="accent1" w:themeFillTint="33"/>
            <w:vAlign w:val="center"/>
          </w:tcPr>
          <w:p w:rsidR="008F33A4" w:rsidRPr="00076EF3" w:rsidRDefault="008F33A4" w:rsidP="00B70D07">
            <w:pPr>
              <w:tabs>
                <w:tab w:val="left" w:pos="709"/>
              </w:tabs>
              <w:ind w:right="65"/>
              <w:jc w:val="center"/>
              <w:rPr>
                <w:b/>
                <w:noProof/>
                <w:sz w:val="16"/>
                <w:szCs w:val="16"/>
              </w:rPr>
            </w:pPr>
            <w:r w:rsidRPr="00076EF3">
              <w:rPr>
                <w:b/>
                <w:noProof/>
                <w:sz w:val="16"/>
                <w:szCs w:val="16"/>
              </w:rPr>
              <w:t>МЕРНА ЕДИНИЦА</w:t>
            </w:r>
          </w:p>
        </w:tc>
        <w:tc>
          <w:tcPr>
            <w:tcW w:w="2014" w:type="dxa"/>
            <w:shd w:val="clear" w:color="auto" w:fill="DBE5F1" w:themeFill="accent1" w:themeFillTint="33"/>
            <w:vAlign w:val="center"/>
          </w:tcPr>
          <w:p w:rsidR="008F33A4" w:rsidRPr="00757D63" w:rsidRDefault="008F33A4" w:rsidP="009448F5">
            <w:pPr>
              <w:tabs>
                <w:tab w:val="left" w:pos="709"/>
              </w:tabs>
              <w:ind w:right="65"/>
              <w:rPr>
                <w:b/>
                <w:noProof/>
                <w:sz w:val="16"/>
                <w:szCs w:val="16"/>
              </w:rPr>
            </w:pPr>
            <w:r w:rsidRPr="00757D63">
              <w:rPr>
                <w:b/>
                <w:noProof/>
                <w:sz w:val="16"/>
                <w:szCs w:val="16"/>
              </w:rPr>
              <w:t>ЦЕЛЕВА СТОЙНОСТ</w:t>
            </w:r>
          </w:p>
          <w:p w:rsidR="008F33A4" w:rsidRPr="00757D63" w:rsidRDefault="008F33A4" w:rsidP="00943C86">
            <w:pPr>
              <w:tabs>
                <w:tab w:val="left" w:pos="709"/>
              </w:tabs>
              <w:ind w:right="65"/>
              <w:jc w:val="center"/>
              <w:rPr>
                <w:b/>
                <w:noProof/>
                <w:sz w:val="16"/>
                <w:szCs w:val="16"/>
              </w:rPr>
            </w:pPr>
            <w:r w:rsidRPr="00757D63">
              <w:rPr>
                <w:b/>
                <w:noProof/>
                <w:sz w:val="16"/>
                <w:szCs w:val="16"/>
              </w:rPr>
              <w:t xml:space="preserve">  ПЛАН 202</w:t>
            </w:r>
            <w:r w:rsidR="00943C86" w:rsidRPr="00757D63">
              <w:rPr>
                <w:b/>
                <w:noProof/>
                <w:sz w:val="16"/>
                <w:szCs w:val="16"/>
              </w:rPr>
              <w:t>5</w:t>
            </w:r>
            <w:r w:rsidRPr="00757D63">
              <w:rPr>
                <w:b/>
                <w:noProof/>
                <w:sz w:val="16"/>
                <w:szCs w:val="16"/>
              </w:rPr>
              <w:t xml:space="preserve"> г.</w:t>
            </w:r>
          </w:p>
        </w:tc>
      </w:tr>
      <w:tr w:rsidR="00076EF3" w:rsidRPr="00076EF3" w:rsidTr="00086758">
        <w:trPr>
          <w:trHeight w:val="631"/>
        </w:trPr>
        <w:tc>
          <w:tcPr>
            <w:tcW w:w="4564" w:type="dxa"/>
            <w:shd w:val="clear" w:color="auto" w:fill="auto"/>
            <w:vAlign w:val="center"/>
          </w:tcPr>
          <w:p w:rsidR="007B019E" w:rsidRPr="00076EF3" w:rsidRDefault="007B019E" w:rsidP="0082257B">
            <w:pPr>
              <w:rPr>
                <w:sz w:val="20"/>
                <w:szCs w:val="20"/>
              </w:rPr>
            </w:pPr>
            <w:r w:rsidRPr="00076EF3">
              <w:rPr>
                <w:sz w:val="20"/>
                <w:szCs w:val="20"/>
              </w:rPr>
              <w:t xml:space="preserve">Публични предприятия </w:t>
            </w:r>
            <w:r w:rsidR="0082257B" w:rsidRPr="00076EF3">
              <w:rPr>
                <w:sz w:val="20"/>
                <w:szCs w:val="20"/>
              </w:rPr>
              <w:t>с извършен мониторинг на дейността</w:t>
            </w:r>
            <w:r w:rsidRPr="00076E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B019E" w:rsidRPr="00076EF3" w:rsidRDefault="007B019E" w:rsidP="007B019E">
            <w:pPr>
              <w:jc w:val="center"/>
              <w:rPr>
                <w:sz w:val="20"/>
                <w:szCs w:val="20"/>
              </w:rPr>
            </w:pPr>
            <w:r w:rsidRPr="00076EF3">
              <w:rPr>
                <w:sz w:val="20"/>
                <w:szCs w:val="20"/>
              </w:rPr>
              <w:t>бр.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7B019E" w:rsidRPr="00757D63" w:rsidRDefault="00D63A40" w:rsidP="00232799">
            <w:pPr>
              <w:jc w:val="center"/>
              <w:rPr>
                <w:b/>
                <w:sz w:val="20"/>
                <w:szCs w:val="20"/>
              </w:rPr>
            </w:pPr>
            <w:r w:rsidRPr="00757D63">
              <w:rPr>
                <w:b/>
                <w:sz w:val="20"/>
                <w:szCs w:val="20"/>
              </w:rPr>
              <w:t>26</w:t>
            </w:r>
            <w:r w:rsidR="00232799" w:rsidRPr="00757D63">
              <w:rPr>
                <w:b/>
                <w:sz w:val="20"/>
                <w:szCs w:val="20"/>
              </w:rPr>
              <w:t>5</w:t>
            </w:r>
          </w:p>
        </w:tc>
      </w:tr>
      <w:tr w:rsidR="00076EF3" w:rsidRPr="00076EF3" w:rsidTr="00086758">
        <w:trPr>
          <w:trHeight w:val="769"/>
        </w:trPr>
        <w:tc>
          <w:tcPr>
            <w:tcW w:w="4564" w:type="dxa"/>
            <w:shd w:val="clear" w:color="auto" w:fill="auto"/>
            <w:vAlign w:val="center"/>
          </w:tcPr>
          <w:p w:rsidR="007B019E" w:rsidRPr="00076EF3" w:rsidRDefault="00F85B29" w:rsidP="0082257B">
            <w:pPr>
              <w:rPr>
                <w:sz w:val="20"/>
                <w:szCs w:val="20"/>
              </w:rPr>
            </w:pPr>
            <w:r w:rsidRPr="00076EF3">
              <w:rPr>
                <w:sz w:val="20"/>
                <w:szCs w:val="20"/>
              </w:rPr>
              <w:t xml:space="preserve">Извършени оценки на изпълнението на одобрените бизнес програми на публични </w:t>
            </w:r>
            <w:r w:rsidR="0082257B" w:rsidRPr="00076EF3">
              <w:rPr>
                <w:sz w:val="20"/>
                <w:szCs w:val="20"/>
              </w:rPr>
              <w:t>предприятия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B019E" w:rsidRPr="00076EF3" w:rsidRDefault="007B019E" w:rsidP="007B019E">
            <w:pPr>
              <w:jc w:val="center"/>
              <w:rPr>
                <w:sz w:val="20"/>
                <w:szCs w:val="20"/>
              </w:rPr>
            </w:pPr>
            <w:r w:rsidRPr="00076EF3">
              <w:rPr>
                <w:sz w:val="20"/>
                <w:szCs w:val="20"/>
              </w:rPr>
              <w:t>бр.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7B019E" w:rsidRPr="00757D63" w:rsidRDefault="00232799" w:rsidP="00AE2C44">
            <w:pPr>
              <w:jc w:val="center"/>
              <w:rPr>
                <w:b/>
                <w:sz w:val="20"/>
                <w:szCs w:val="20"/>
              </w:rPr>
            </w:pPr>
            <w:r w:rsidRPr="00757D63">
              <w:rPr>
                <w:b/>
                <w:sz w:val="20"/>
                <w:szCs w:val="20"/>
              </w:rPr>
              <w:t>60</w:t>
            </w:r>
          </w:p>
        </w:tc>
      </w:tr>
      <w:tr w:rsidR="00076EF3" w:rsidRPr="00076EF3" w:rsidTr="00086758">
        <w:trPr>
          <w:trHeight w:val="352"/>
        </w:trPr>
        <w:tc>
          <w:tcPr>
            <w:tcW w:w="4564" w:type="dxa"/>
            <w:shd w:val="clear" w:color="auto" w:fill="auto"/>
            <w:vAlign w:val="center"/>
          </w:tcPr>
          <w:p w:rsidR="007B019E" w:rsidRPr="00076EF3" w:rsidRDefault="007B019E" w:rsidP="007B019E">
            <w:pPr>
              <w:rPr>
                <w:sz w:val="20"/>
                <w:szCs w:val="20"/>
              </w:rPr>
            </w:pPr>
            <w:r w:rsidRPr="00076EF3">
              <w:rPr>
                <w:noProof/>
                <w:sz w:val="20"/>
                <w:szCs w:val="20"/>
              </w:rPr>
              <w:t xml:space="preserve">Приватизирани обекти 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B019E" w:rsidRPr="00076EF3" w:rsidRDefault="007B019E" w:rsidP="007B019E">
            <w:pPr>
              <w:jc w:val="center"/>
              <w:rPr>
                <w:sz w:val="20"/>
                <w:szCs w:val="20"/>
              </w:rPr>
            </w:pPr>
            <w:r w:rsidRPr="00076EF3">
              <w:rPr>
                <w:sz w:val="20"/>
                <w:szCs w:val="20"/>
              </w:rPr>
              <w:t>бр.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7B019E" w:rsidRPr="00757D63" w:rsidRDefault="0002432F" w:rsidP="00196C3F">
            <w:pPr>
              <w:jc w:val="center"/>
              <w:rPr>
                <w:b/>
                <w:sz w:val="20"/>
                <w:szCs w:val="20"/>
              </w:rPr>
            </w:pPr>
            <w:r w:rsidRPr="00757D63">
              <w:rPr>
                <w:b/>
                <w:sz w:val="20"/>
                <w:szCs w:val="20"/>
              </w:rPr>
              <w:t>10</w:t>
            </w:r>
          </w:p>
        </w:tc>
      </w:tr>
      <w:tr w:rsidR="00076EF3" w:rsidRPr="00076EF3" w:rsidTr="00086758">
        <w:trPr>
          <w:trHeight w:val="416"/>
        </w:trPr>
        <w:tc>
          <w:tcPr>
            <w:tcW w:w="4564" w:type="dxa"/>
            <w:shd w:val="clear" w:color="auto" w:fill="auto"/>
            <w:vAlign w:val="center"/>
          </w:tcPr>
          <w:p w:rsidR="007B019E" w:rsidRPr="00076EF3" w:rsidRDefault="007B019E" w:rsidP="007B019E">
            <w:pPr>
              <w:rPr>
                <w:sz w:val="20"/>
                <w:szCs w:val="20"/>
              </w:rPr>
            </w:pPr>
            <w:r w:rsidRPr="00076EF3">
              <w:rPr>
                <w:sz w:val="20"/>
                <w:szCs w:val="20"/>
              </w:rPr>
              <w:t xml:space="preserve">Дружества с извършен следприватизационен контрол 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B019E" w:rsidRPr="00076EF3" w:rsidRDefault="007B019E" w:rsidP="007B019E">
            <w:pPr>
              <w:jc w:val="center"/>
              <w:rPr>
                <w:sz w:val="20"/>
                <w:szCs w:val="20"/>
              </w:rPr>
            </w:pPr>
            <w:r w:rsidRPr="00076EF3">
              <w:rPr>
                <w:sz w:val="20"/>
                <w:szCs w:val="20"/>
              </w:rPr>
              <w:t>бр.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7B019E" w:rsidRPr="00757D63" w:rsidRDefault="00A730F5" w:rsidP="00196C3F">
            <w:pPr>
              <w:jc w:val="center"/>
              <w:rPr>
                <w:b/>
                <w:sz w:val="20"/>
                <w:szCs w:val="20"/>
              </w:rPr>
            </w:pPr>
            <w:r w:rsidRPr="00757D63">
              <w:rPr>
                <w:b/>
                <w:sz w:val="20"/>
                <w:szCs w:val="20"/>
              </w:rPr>
              <w:t>44</w:t>
            </w:r>
          </w:p>
        </w:tc>
      </w:tr>
      <w:tr w:rsidR="00076EF3" w:rsidRPr="00076EF3" w:rsidTr="00086758">
        <w:trPr>
          <w:trHeight w:val="457"/>
        </w:trPr>
        <w:tc>
          <w:tcPr>
            <w:tcW w:w="4564" w:type="dxa"/>
            <w:shd w:val="clear" w:color="auto" w:fill="auto"/>
            <w:vAlign w:val="center"/>
          </w:tcPr>
          <w:p w:rsidR="007B019E" w:rsidRPr="00076EF3" w:rsidRDefault="007B019E" w:rsidP="007B019E">
            <w:pPr>
              <w:rPr>
                <w:sz w:val="20"/>
                <w:szCs w:val="20"/>
              </w:rPr>
            </w:pPr>
            <w:r w:rsidRPr="00076EF3">
              <w:rPr>
                <w:sz w:val="20"/>
                <w:szCs w:val="20"/>
              </w:rPr>
              <w:t>Обекти с изпълнени приватизационни задължения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B019E" w:rsidRPr="00076EF3" w:rsidRDefault="007B019E" w:rsidP="007B019E">
            <w:pPr>
              <w:jc w:val="center"/>
              <w:rPr>
                <w:sz w:val="20"/>
                <w:szCs w:val="20"/>
              </w:rPr>
            </w:pPr>
            <w:r w:rsidRPr="00076EF3">
              <w:rPr>
                <w:sz w:val="20"/>
                <w:szCs w:val="20"/>
              </w:rPr>
              <w:t>бр.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7B019E" w:rsidRPr="00757D63" w:rsidRDefault="00A730F5" w:rsidP="00196C3F">
            <w:pPr>
              <w:jc w:val="center"/>
              <w:rPr>
                <w:b/>
                <w:sz w:val="20"/>
                <w:szCs w:val="20"/>
              </w:rPr>
            </w:pPr>
            <w:r w:rsidRPr="00757D63">
              <w:rPr>
                <w:b/>
                <w:sz w:val="20"/>
                <w:szCs w:val="20"/>
              </w:rPr>
              <w:t>43</w:t>
            </w:r>
          </w:p>
        </w:tc>
      </w:tr>
      <w:tr w:rsidR="007366BB" w:rsidRPr="00076EF3" w:rsidTr="00086758">
        <w:trPr>
          <w:trHeight w:val="416"/>
        </w:trPr>
        <w:tc>
          <w:tcPr>
            <w:tcW w:w="4564" w:type="dxa"/>
            <w:shd w:val="clear" w:color="auto" w:fill="auto"/>
            <w:vAlign w:val="center"/>
          </w:tcPr>
          <w:p w:rsidR="007B019E" w:rsidRPr="00076EF3" w:rsidRDefault="007B019E" w:rsidP="007B019E">
            <w:pPr>
              <w:rPr>
                <w:sz w:val="20"/>
                <w:szCs w:val="20"/>
              </w:rPr>
            </w:pPr>
            <w:r w:rsidRPr="00076EF3">
              <w:rPr>
                <w:sz w:val="20"/>
                <w:szCs w:val="20"/>
              </w:rPr>
              <w:t>Концесионни договори с извършен независим външен контрол на изпълнението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B019E" w:rsidRPr="00076EF3" w:rsidRDefault="007B019E" w:rsidP="007B019E">
            <w:pPr>
              <w:jc w:val="center"/>
              <w:rPr>
                <w:sz w:val="20"/>
                <w:szCs w:val="20"/>
              </w:rPr>
            </w:pPr>
            <w:r w:rsidRPr="00076EF3">
              <w:rPr>
                <w:sz w:val="20"/>
                <w:szCs w:val="20"/>
              </w:rPr>
              <w:t>бр.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7B019E" w:rsidRPr="00757D63" w:rsidRDefault="007B019E" w:rsidP="00196C3F">
            <w:pPr>
              <w:jc w:val="center"/>
              <w:rPr>
                <w:b/>
                <w:sz w:val="20"/>
                <w:szCs w:val="20"/>
              </w:rPr>
            </w:pPr>
            <w:r w:rsidRPr="00757D63">
              <w:rPr>
                <w:b/>
                <w:sz w:val="20"/>
                <w:szCs w:val="20"/>
              </w:rPr>
              <w:t>5</w:t>
            </w:r>
          </w:p>
        </w:tc>
      </w:tr>
    </w:tbl>
    <w:p w:rsidR="00F661D7" w:rsidRDefault="00F661D7" w:rsidP="0060476B">
      <w:pPr>
        <w:ind w:firstLine="567"/>
        <w:jc w:val="both"/>
      </w:pPr>
    </w:p>
    <w:p w:rsidR="008D0E07" w:rsidRPr="00757D63" w:rsidRDefault="008D0E07" w:rsidP="0060476B">
      <w:pPr>
        <w:ind w:firstLine="567"/>
        <w:jc w:val="both"/>
      </w:pPr>
      <w:r w:rsidRPr="00757D63">
        <w:t>Целевата стойност на показателя „Публични предприятия с извършен мониторинг на дейността“ е определена въз основа на портфейла от държавни публични предприятия;</w:t>
      </w:r>
    </w:p>
    <w:p w:rsidR="008D0E07" w:rsidRPr="00757D63" w:rsidRDefault="008D0E07" w:rsidP="0060476B">
      <w:pPr>
        <w:ind w:firstLine="567"/>
        <w:jc w:val="both"/>
      </w:pPr>
      <w:r w:rsidRPr="00757D63">
        <w:t>Показателят „Обекти с изпълнени приватизационни задължения“ е в зависимост от осъществения следприватизационен контрол по изпълнение на задълженията на купувачите по приватизационните договори през съответния отчетен период и констатирано изпълнение/неизпълнение на задълженията;</w:t>
      </w:r>
    </w:p>
    <w:p w:rsidR="00073A0D" w:rsidRDefault="006514F3" w:rsidP="0060476B">
      <w:pPr>
        <w:ind w:right="-23" w:firstLine="567"/>
        <w:jc w:val="both"/>
      </w:pPr>
      <w:r w:rsidRPr="00757D63">
        <w:t>Сделките, подлежащи на следприватизационен контрол</w:t>
      </w:r>
      <w:r w:rsidR="00DD1ADC" w:rsidRPr="00757D63">
        <w:t>,</w:t>
      </w:r>
      <w:r w:rsidRPr="00757D63">
        <w:t xml:space="preserve"> са с изтекъл срок за плащане на покупната цена и са във фаза изпълнителни производства, поради което о</w:t>
      </w:r>
      <w:r w:rsidR="008D0E07" w:rsidRPr="00757D63">
        <w:t>чакваните постъпления от дейността по следприватизационен контрол са на база принудително изпълнение по из</w:t>
      </w:r>
      <w:r w:rsidRPr="00757D63">
        <w:t>пълнителни дела, водени от АППК.</w:t>
      </w:r>
    </w:p>
    <w:p w:rsidR="0043107A" w:rsidRPr="0060476B" w:rsidRDefault="0043107A" w:rsidP="0060476B">
      <w:pPr>
        <w:ind w:right="-23" w:firstLine="567"/>
        <w:jc w:val="both"/>
        <w:rPr>
          <w:b/>
          <w:i/>
        </w:rPr>
      </w:pPr>
    </w:p>
    <w:p w:rsidR="007D2539" w:rsidRPr="00757D63" w:rsidRDefault="007D2539" w:rsidP="007D2539">
      <w:pPr>
        <w:spacing w:line="276" w:lineRule="auto"/>
        <w:ind w:firstLine="567"/>
      </w:pPr>
      <w:r w:rsidRPr="00757D63">
        <w:t>Очаквани</w:t>
      </w:r>
      <w:r>
        <w:t>те</w:t>
      </w:r>
      <w:r w:rsidRPr="00757D63">
        <w:t xml:space="preserve"> парични постъпления през 2025 г.</w:t>
      </w:r>
      <w:r>
        <w:t xml:space="preserve"> са в общ размер на 860 644 лв. и са разпределени съответно</w:t>
      </w:r>
      <w:r w:rsidRPr="00757D63">
        <w:t>:</w:t>
      </w:r>
    </w:p>
    <w:p w:rsidR="007D2539" w:rsidRPr="00757D63" w:rsidRDefault="007D2539" w:rsidP="007D2539">
      <w:pPr>
        <w:pStyle w:val="ListParagraph"/>
        <w:numPr>
          <w:ilvl w:val="1"/>
          <w:numId w:val="27"/>
        </w:numPr>
        <w:spacing w:line="276" w:lineRule="auto"/>
        <w:ind w:left="1134" w:hanging="283"/>
      </w:pPr>
      <w:r w:rsidRPr="00757D63">
        <w:t>от приватизационни продажби – 500 000 лв.</w:t>
      </w:r>
    </w:p>
    <w:p w:rsidR="007D2539" w:rsidRPr="00757D63" w:rsidRDefault="007D2539" w:rsidP="007D2539">
      <w:pPr>
        <w:pStyle w:val="a"/>
        <w:numPr>
          <w:ilvl w:val="1"/>
          <w:numId w:val="27"/>
        </w:numPr>
        <w:spacing w:line="276" w:lineRule="auto"/>
        <w:ind w:left="1134" w:hanging="283"/>
        <w:rPr>
          <w:rFonts w:ascii="Times New Roman" w:hAnsi="Times New Roman"/>
          <w:b/>
          <w:i/>
          <w:lang w:val="bg-BG"/>
        </w:rPr>
      </w:pPr>
      <w:r w:rsidRPr="00757D63">
        <w:rPr>
          <w:rFonts w:ascii="Times New Roman" w:hAnsi="Times New Roman"/>
        </w:rPr>
        <w:t>от следприватизационен контрол</w:t>
      </w:r>
      <w:r w:rsidRPr="00757D63">
        <w:rPr>
          <w:rFonts w:ascii="Times New Roman" w:hAnsi="Times New Roman"/>
          <w:lang w:val="bg-BG"/>
        </w:rPr>
        <w:t xml:space="preserve"> – 360 644 лв.</w:t>
      </w:r>
    </w:p>
    <w:p w:rsidR="00EC3EA7" w:rsidRPr="00076EF3" w:rsidRDefault="00EC3EA7" w:rsidP="00ED2BC9">
      <w:pPr>
        <w:pStyle w:val="a"/>
        <w:rPr>
          <w:rFonts w:ascii="Times New Roman" w:hAnsi="Times New Roman"/>
          <w:b/>
          <w:i/>
          <w:lang w:val="bg-BG"/>
        </w:rPr>
      </w:pPr>
    </w:p>
    <w:p w:rsidR="0028503C" w:rsidRPr="00076EF3" w:rsidRDefault="0022369D" w:rsidP="0028503C">
      <w:pPr>
        <w:pStyle w:val="a"/>
        <w:spacing w:after="240"/>
        <w:ind w:firstLine="567"/>
        <w:rPr>
          <w:rFonts w:ascii="Times New Roman" w:hAnsi="Times New Roman"/>
          <w:b/>
          <w:i/>
        </w:rPr>
      </w:pPr>
      <w:r w:rsidRPr="00076EF3">
        <w:rPr>
          <w:rFonts w:ascii="Times New Roman" w:hAnsi="Times New Roman"/>
          <w:b/>
          <w:i/>
        </w:rPr>
        <w:t>Портфейл от държавни публични предприятия</w:t>
      </w:r>
    </w:p>
    <w:p w:rsidR="0022369D" w:rsidRPr="00680224" w:rsidRDefault="0022369D" w:rsidP="0028503C">
      <w:pPr>
        <w:tabs>
          <w:tab w:val="left" w:pos="567"/>
        </w:tabs>
        <w:jc w:val="both"/>
        <w:outlineLvl w:val="0"/>
      </w:pPr>
      <w:r w:rsidRPr="00076EF3">
        <w:rPr>
          <w:bCs/>
        </w:rPr>
        <w:tab/>
      </w:r>
      <w:r w:rsidR="003650E2" w:rsidRPr="00757D63">
        <w:rPr>
          <w:noProof/>
        </w:rPr>
        <w:t>П</w:t>
      </w:r>
      <w:r w:rsidRPr="00757D63">
        <w:rPr>
          <w:noProof/>
        </w:rPr>
        <w:t>ортфейлът на държавата в публичните</w:t>
      </w:r>
      <w:r w:rsidR="003650E2" w:rsidRPr="00757D63">
        <w:rPr>
          <w:noProof/>
        </w:rPr>
        <w:t xml:space="preserve"> предприятия </w:t>
      </w:r>
      <w:r w:rsidR="00073BDE" w:rsidRPr="00757D63">
        <w:rPr>
          <w:noProof/>
        </w:rPr>
        <w:t>обхваща участието ѝ в 26</w:t>
      </w:r>
      <w:r w:rsidR="00915403" w:rsidRPr="00757D63">
        <w:rPr>
          <w:noProof/>
        </w:rPr>
        <w:t>5</w:t>
      </w:r>
      <w:r w:rsidR="00073BDE" w:rsidRPr="00757D63">
        <w:rPr>
          <w:noProof/>
        </w:rPr>
        <w:t xml:space="preserve"> </w:t>
      </w:r>
      <w:r w:rsidRPr="00757D63">
        <w:rPr>
          <w:noProof/>
        </w:rPr>
        <w:t xml:space="preserve">предприятия </w:t>
      </w:r>
      <w:r w:rsidR="00F638E3" w:rsidRPr="00757D63">
        <w:rPr>
          <w:noProof/>
        </w:rPr>
        <w:t xml:space="preserve">(в т.ч. дъщерните дружества) </w:t>
      </w:r>
      <w:r w:rsidRPr="00757D63">
        <w:rPr>
          <w:noProof/>
        </w:rPr>
        <w:t xml:space="preserve">от различни сектори на икономиката на страната. </w:t>
      </w:r>
      <w:r w:rsidRPr="00757D63">
        <w:t xml:space="preserve">В портфейла на държавата </w:t>
      </w:r>
      <w:r w:rsidR="0008251A" w:rsidRPr="00757D63">
        <w:t>5</w:t>
      </w:r>
      <w:r w:rsidR="004E4976" w:rsidRPr="00757D63">
        <w:rPr>
          <w:lang w:val="en-US"/>
        </w:rPr>
        <w:t>4</w:t>
      </w:r>
      <w:r w:rsidRPr="00757D63">
        <w:t xml:space="preserve"> публични </w:t>
      </w:r>
      <w:r w:rsidRPr="001E2613">
        <w:t>предприятия са категоризирани кат</w:t>
      </w:r>
      <w:r w:rsidR="004A33C8" w:rsidRPr="001E2613">
        <w:t>о „големи“</w:t>
      </w:r>
      <w:r w:rsidRPr="001E2613">
        <w:t>.</w:t>
      </w:r>
      <w:r w:rsidRPr="00680224">
        <w:t xml:space="preserve"> </w:t>
      </w:r>
    </w:p>
    <w:p w:rsidR="00F05ACF" w:rsidRPr="00076EF3" w:rsidRDefault="005E0A54" w:rsidP="0028503C">
      <w:pPr>
        <w:tabs>
          <w:tab w:val="left" w:pos="567"/>
        </w:tabs>
        <w:jc w:val="both"/>
        <w:outlineLvl w:val="0"/>
      </w:pPr>
      <w:r w:rsidRPr="00076EF3">
        <w:tab/>
      </w:r>
      <w:r w:rsidR="008200D2" w:rsidRPr="00076EF3">
        <w:t xml:space="preserve">През плановия период следва да бъдат извършвани </w:t>
      </w:r>
      <w:r w:rsidR="001025C8" w:rsidRPr="00076EF3">
        <w:t>всички дейности, регламентирани</w:t>
      </w:r>
      <w:r w:rsidR="008200D2" w:rsidRPr="00076EF3">
        <w:t xml:space="preserve"> в ЗПП и ППЗПП по отношение на държавни</w:t>
      </w:r>
      <w:r w:rsidR="001025C8" w:rsidRPr="00076EF3">
        <w:t>те</w:t>
      </w:r>
      <w:r w:rsidR="008200D2" w:rsidRPr="00076EF3">
        <w:t xml:space="preserve"> публични предприятия. </w:t>
      </w:r>
    </w:p>
    <w:p w:rsidR="0028503C" w:rsidRPr="00076EF3" w:rsidRDefault="00313F81" w:rsidP="0028503C">
      <w:pPr>
        <w:pStyle w:val="Heading2"/>
        <w:spacing w:after="240" w:afterAutospacing="0"/>
        <w:ind w:firstLine="567"/>
        <w:rPr>
          <w:i/>
          <w:sz w:val="24"/>
          <w:szCs w:val="24"/>
        </w:rPr>
      </w:pPr>
      <w:r w:rsidRPr="00076EF3">
        <w:rPr>
          <w:i/>
          <w:sz w:val="24"/>
          <w:szCs w:val="24"/>
        </w:rPr>
        <w:t>Обекти, подлежащи на приватизация</w:t>
      </w:r>
    </w:p>
    <w:p w:rsidR="00331403" w:rsidRPr="00331403" w:rsidRDefault="00E32BB8" w:rsidP="000007F4">
      <w:pPr>
        <w:pStyle w:val="a"/>
        <w:ind w:firstLine="567"/>
        <w:jc w:val="both"/>
        <w:rPr>
          <w:rFonts w:ascii="Times New Roman" w:hAnsi="Times New Roman"/>
          <w:lang w:val="bg-BG"/>
        </w:rPr>
      </w:pPr>
      <w:r w:rsidRPr="00076EF3">
        <w:rPr>
          <w:rFonts w:ascii="Times New Roman" w:hAnsi="Times New Roman"/>
          <w:lang w:val="bg-BG"/>
        </w:rPr>
        <w:t xml:space="preserve">Разчетите за дейността по приватизация са изготвени </w:t>
      </w:r>
      <w:r w:rsidR="0000531D" w:rsidRPr="00076EF3">
        <w:rPr>
          <w:rFonts w:ascii="Times New Roman" w:hAnsi="Times New Roman"/>
          <w:lang w:val="bg-BG"/>
        </w:rPr>
        <w:t>въз основа на</w:t>
      </w:r>
      <w:r w:rsidRPr="00076EF3">
        <w:rPr>
          <w:rFonts w:ascii="Times New Roman" w:hAnsi="Times New Roman"/>
          <w:lang w:val="bg-BG"/>
        </w:rPr>
        <w:t xml:space="preserve"> ресурса от обекти, с който разполага Агенцията, като са </w:t>
      </w:r>
      <w:r w:rsidR="005F2E9E" w:rsidRPr="00076EF3">
        <w:rPr>
          <w:rFonts w:ascii="Times New Roman" w:hAnsi="Times New Roman"/>
          <w:lang w:val="bg-BG"/>
        </w:rPr>
        <w:t>разгледани</w:t>
      </w:r>
      <w:r w:rsidRPr="00076EF3">
        <w:rPr>
          <w:rFonts w:ascii="Times New Roman" w:hAnsi="Times New Roman"/>
          <w:lang w:val="bg-BG"/>
        </w:rPr>
        <w:t xml:space="preserve"> възможностите за реализиране на успешни приватизационни продажби.</w:t>
      </w:r>
    </w:p>
    <w:p w:rsidR="00313F81" w:rsidRPr="009363BA" w:rsidRDefault="005F2E9E" w:rsidP="0028503C">
      <w:pPr>
        <w:tabs>
          <w:tab w:val="left" w:pos="567"/>
        </w:tabs>
        <w:contextualSpacing/>
        <w:jc w:val="both"/>
        <w:rPr>
          <w:lang w:val="en-US"/>
        </w:rPr>
      </w:pPr>
      <w:r w:rsidRPr="009363BA">
        <w:rPr>
          <w:iCs/>
        </w:rPr>
        <w:tab/>
      </w:r>
      <w:r w:rsidR="004E651D" w:rsidRPr="009363BA">
        <w:t>Подлежащи на приватизация обекти</w:t>
      </w:r>
      <w:r w:rsidR="007B0BC1" w:rsidRPr="009363BA">
        <w:t xml:space="preserve"> в началото на плановия период</w:t>
      </w:r>
      <w:r w:rsidR="000C7787" w:rsidRPr="009363BA">
        <w:t xml:space="preserve"> са</w:t>
      </w:r>
      <w:r w:rsidR="00313F81" w:rsidRPr="009363BA">
        <w:t>:</w:t>
      </w:r>
    </w:p>
    <w:p w:rsidR="00313F81" w:rsidRPr="009363BA" w:rsidRDefault="00750DFA" w:rsidP="00313F81">
      <w:pPr>
        <w:pStyle w:val="ListParagraph"/>
        <w:numPr>
          <w:ilvl w:val="0"/>
          <w:numId w:val="22"/>
        </w:numPr>
        <w:tabs>
          <w:tab w:val="left" w:pos="851"/>
        </w:tabs>
        <w:ind w:left="0" w:firstLine="567"/>
        <w:contextualSpacing w:val="0"/>
        <w:jc w:val="both"/>
      </w:pPr>
      <w:r w:rsidRPr="009363BA">
        <w:t>1</w:t>
      </w:r>
      <w:r w:rsidR="006601B2" w:rsidRPr="009363BA">
        <w:rPr>
          <w:lang w:val="en-US"/>
        </w:rPr>
        <w:t>7</w:t>
      </w:r>
      <w:r w:rsidR="00313F81" w:rsidRPr="009363BA">
        <w:rPr>
          <w:lang w:val="en-US"/>
        </w:rPr>
        <w:t xml:space="preserve"> </w:t>
      </w:r>
      <w:r w:rsidR="00313F81" w:rsidRPr="009363BA">
        <w:t xml:space="preserve">бр. обособени части от имуществото на </w:t>
      </w:r>
      <w:r w:rsidR="006165CE" w:rsidRPr="009363BA">
        <w:t xml:space="preserve">търговски </w:t>
      </w:r>
      <w:r w:rsidR="00313F81" w:rsidRPr="009363BA">
        <w:t>дружества</w:t>
      </w:r>
      <w:r w:rsidR="00152DB1" w:rsidRPr="009363BA">
        <w:rPr>
          <w:lang w:val="ru-RU"/>
        </w:rPr>
        <w:t>;</w:t>
      </w:r>
    </w:p>
    <w:p w:rsidR="007B0BC1" w:rsidRPr="009363BA" w:rsidRDefault="00750DFA" w:rsidP="007B0BC1">
      <w:pPr>
        <w:pStyle w:val="ListParagraph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iCs/>
        </w:rPr>
      </w:pPr>
      <w:r w:rsidRPr="009363BA">
        <w:t>1</w:t>
      </w:r>
      <w:r w:rsidR="006601B2" w:rsidRPr="009363BA">
        <w:rPr>
          <w:lang w:val="en-US"/>
        </w:rPr>
        <w:t>80</w:t>
      </w:r>
      <w:r w:rsidR="00313F81" w:rsidRPr="009363BA">
        <w:t xml:space="preserve"> бр. имоти-частна държавна собственост и имоти с предоставени права на управление на ръководители на държавни ведомства, за които има предложения за приватизация.</w:t>
      </w:r>
    </w:p>
    <w:p w:rsidR="005F2E9E" w:rsidRPr="009363BA" w:rsidRDefault="007B0BC1" w:rsidP="007B0BC1">
      <w:pPr>
        <w:tabs>
          <w:tab w:val="left" w:pos="567"/>
        </w:tabs>
        <w:jc w:val="both"/>
      </w:pPr>
      <w:r w:rsidRPr="009363BA">
        <w:tab/>
      </w:r>
    </w:p>
    <w:p w:rsidR="00152DB1" w:rsidRPr="009363BA" w:rsidRDefault="005F2E9E" w:rsidP="007B0BC1">
      <w:pPr>
        <w:tabs>
          <w:tab w:val="left" w:pos="567"/>
        </w:tabs>
        <w:jc w:val="both"/>
        <w:rPr>
          <w:iCs/>
        </w:rPr>
      </w:pPr>
      <w:r w:rsidRPr="009363BA">
        <w:tab/>
      </w:r>
      <w:r w:rsidR="00CD648B">
        <w:t>П</w:t>
      </w:r>
      <w:r w:rsidR="007B0BC1" w:rsidRPr="009363BA">
        <w:t xml:space="preserve">риватизационният ресурс, </w:t>
      </w:r>
      <w:r w:rsidR="00CD648B">
        <w:t xml:space="preserve">с който разполага АППК, е </w:t>
      </w:r>
      <w:r w:rsidR="005D0728" w:rsidRPr="009363BA">
        <w:t>съст</w:t>
      </w:r>
      <w:r w:rsidR="007B0BC1" w:rsidRPr="009363BA">
        <w:t xml:space="preserve">авен </w:t>
      </w:r>
      <w:r w:rsidR="005D0728" w:rsidRPr="009363BA">
        <w:t xml:space="preserve">предимно от </w:t>
      </w:r>
      <w:r w:rsidR="00790A3D" w:rsidRPr="009363BA">
        <w:t>недвижими имоти</w:t>
      </w:r>
      <w:r w:rsidR="00FC00A8">
        <w:t xml:space="preserve"> – частна държавна собственост с данъчна оце</w:t>
      </w:r>
      <w:r w:rsidR="00646763">
        <w:t xml:space="preserve">нка </w:t>
      </w:r>
      <w:r w:rsidR="00FC00A8">
        <w:t>над 10 хил. лв</w:t>
      </w:r>
      <w:r w:rsidR="00152DB1" w:rsidRPr="009363BA">
        <w:rPr>
          <w:iCs/>
        </w:rPr>
        <w:t>.</w:t>
      </w:r>
      <w:r w:rsidR="00152DB1" w:rsidRPr="009363BA">
        <w:t xml:space="preserve"> </w:t>
      </w:r>
      <w:r w:rsidR="005D0728" w:rsidRPr="009363BA">
        <w:t xml:space="preserve">По-голямата част от </w:t>
      </w:r>
      <w:r w:rsidR="007B0BC1" w:rsidRPr="009363BA">
        <w:t xml:space="preserve">тези </w:t>
      </w:r>
      <w:r w:rsidR="005D0728" w:rsidRPr="009363BA">
        <w:t>и</w:t>
      </w:r>
      <w:r w:rsidR="008E6D07" w:rsidRPr="009363BA">
        <w:t>моти</w:t>
      </w:r>
      <w:r w:rsidR="007B0BC1" w:rsidRPr="009363BA">
        <w:t xml:space="preserve"> вече са предлагани за продажба</w:t>
      </w:r>
      <w:r w:rsidR="001A6D5F" w:rsidRPr="009363BA">
        <w:t xml:space="preserve"> и</w:t>
      </w:r>
      <w:r w:rsidR="007B0BC1" w:rsidRPr="009363BA">
        <w:t xml:space="preserve"> за тях не са реализирани сделки, поради отсъствие на </w:t>
      </w:r>
      <w:r w:rsidR="005D0728" w:rsidRPr="009363BA">
        <w:t>инвеститорски интерес</w:t>
      </w:r>
      <w:r w:rsidR="007B0BC1" w:rsidRPr="009363BA">
        <w:t>.</w:t>
      </w:r>
      <w:r w:rsidR="00905E19" w:rsidRPr="009363BA">
        <w:t xml:space="preserve"> </w:t>
      </w:r>
      <w:r w:rsidR="00A051E4" w:rsidRPr="009363BA">
        <w:t>Планът за 202</w:t>
      </w:r>
      <w:r w:rsidR="00497252" w:rsidRPr="009363BA">
        <w:t>5</w:t>
      </w:r>
      <w:r w:rsidR="00790A3D" w:rsidRPr="009363BA">
        <w:t> </w:t>
      </w:r>
      <w:r w:rsidR="00A051E4" w:rsidRPr="009363BA">
        <w:t xml:space="preserve">г. е изготвен </w:t>
      </w:r>
      <w:r w:rsidR="009363BA">
        <w:t>върху</w:t>
      </w:r>
      <w:r w:rsidR="00A051E4" w:rsidRPr="009363BA">
        <w:t xml:space="preserve"> прогноза за </w:t>
      </w:r>
      <w:r w:rsidR="00ED7F0D" w:rsidRPr="009363BA">
        <w:t>реализиране</w:t>
      </w:r>
      <w:r w:rsidR="00A051E4" w:rsidRPr="009363BA">
        <w:t xml:space="preserve"> на успешни приватизационни продажби </w:t>
      </w:r>
      <w:r w:rsidR="00B07675" w:rsidRPr="009363BA">
        <w:t>на</w:t>
      </w:r>
      <w:r w:rsidR="00A051E4" w:rsidRPr="009363BA">
        <w:t xml:space="preserve"> нови обекти </w:t>
      </w:r>
      <w:r w:rsidR="00D00205" w:rsidRPr="009363BA">
        <w:t xml:space="preserve">с открити процедури и </w:t>
      </w:r>
      <w:r w:rsidR="00B07675" w:rsidRPr="009363BA">
        <w:t>на</w:t>
      </w:r>
      <w:r w:rsidR="00C67351" w:rsidRPr="009363BA">
        <w:t xml:space="preserve"> </w:t>
      </w:r>
      <w:r w:rsidR="00D00205" w:rsidRPr="009363BA">
        <w:t>обекти с</w:t>
      </w:r>
      <w:r w:rsidR="00A051E4" w:rsidRPr="009363BA">
        <w:t xml:space="preserve"> наскоро заявен предварителен инвеститорски интерес.</w:t>
      </w:r>
    </w:p>
    <w:p w:rsidR="00757D5A" w:rsidRPr="00076EF3" w:rsidRDefault="00757D5A" w:rsidP="00313F81">
      <w:pPr>
        <w:jc w:val="both"/>
        <w:rPr>
          <w:b/>
          <w:i/>
          <w:lang w:val="en-US"/>
        </w:rPr>
      </w:pPr>
    </w:p>
    <w:p w:rsidR="00313F81" w:rsidRPr="00076EF3" w:rsidRDefault="00313F81" w:rsidP="0028503C">
      <w:pPr>
        <w:spacing w:after="240"/>
        <w:ind w:firstLine="567"/>
        <w:jc w:val="both"/>
        <w:rPr>
          <w:b/>
          <w:i/>
        </w:rPr>
      </w:pPr>
      <w:r w:rsidRPr="00076EF3">
        <w:rPr>
          <w:b/>
          <w:i/>
        </w:rPr>
        <w:t>Приватизационни договори, подлежащи на контрол</w:t>
      </w:r>
    </w:p>
    <w:p w:rsidR="00313AD1" w:rsidRPr="000007F4" w:rsidRDefault="004E651D" w:rsidP="000007F4">
      <w:pPr>
        <w:pStyle w:val="a"/>
        <w:tabs>
          <w:tab w:val="clear" w:pos="709"/>
          <w:tab w:val="left" w:pos="567"/>
        </w:tabs>
        <w:jc w:val="both"/>
        <w:rPr>
          <w:rFonts w:ascii="Times New Roman" w:hAnsi="Times New Roman"/>
          <w:lang w:val="bg-BG"/>
        </w:rPr>
      </w:pPr>
      <w:r w:rsidRPr="00076EF3">
        <w:rPr>
          <w:rFonts w:ascii="Times New Roman" w:hAnsi="Times New Roman"/>
          <w:lang w:val="bg-BG"/>
        </w:rPr>
        <w:tab/>
      </w:r>
      <w:r w:rsidRPr="009363BA">
        <w:rPr>
          <w:rFonts w:ascii="Times New Roman" w:hAnsi="Times New Roman"/>
          <w:lang w:val="bg-BG"/>
        </w:rPr>
        <w:t>Стойностите на планираните показатели за дейността по следприватизационен контрол са съобразени със задълженията на купувачите, поети с приватизационните договори и за които ще бъде осъществен контрол през годината.</w:t>
      </w:r>
    </w:p>
    <w:p w:rsidR="00313F81" w:rsidRPr="009363BA" w:rsidRDefault="00313F81" w:rsidP="0028503C">
      <w:pPr>
        <w:pStyle w:val="Style7"/>
        <w:widowControl/>
        <w:spacing w:line="240" w:lineRule="auto"/>
        <w:ind w:firstLine="567"/>
      </w:pPr>
      <w:r w:rsidRPr="009363BA">
        <w:rPr>
          <w:bCs/>
        </w:rPr>
        <w:t xml:space="preserve">АППК осъществява </w:t>
      </w:r>
      <w:r w:rsidRPr="009363BA">
        <w:t>следприватизационен контрол на:</w:t>
      </w:r>
    </w:p>
    <w:p w:rsidR="00313F81" w:rsidRPr="009363BA" w:rsidRDefault="00313F81" w:rsidP="0028503C">
      <w:pPr>
        <w:numPr>
          <w:ilvl w:val="0"/>
          <w:numId w:val="3"/>
        </w:numPr>
        <w:tabs>
          <w:tab w:val="clear" w:pos="734"/>
          <w:tab w:val="num" w:pos="851"/>
        </w:tabs>
        <w:ind w:left="0" w:firstLine="567"/>
        <w:jc w:val="both"/>
      </w:pPr>
      <w:r w:rsidRPr="009363BA">
        <w:t xml:space="preserve">Договорите, по които е констатирано трайно неизпълнение на задължения за заплащане на разсрочената част от цената и са предприети всички необходими </w:t>
      </w:r>
      <w:r w:rsidR="00331403">
        <w:t xml:space="preserve">и възможни </w:t>
      </w:r>
      <w:r w:rsidRPr="009363BA">
        <w:t>действия за събиране на дължимите суми –</w:t>
      </w:r>
      <w:r w:rsidR="004E27E9" w:rsidRPr="009363BA">
        <w:rPr>
          <w:lang w:val="en-US"/>
        </w:rPr>
        <w:t xml:space="preserve"> 94</w:t>
      </w:r>
      <w:r w:rsidRPr="009363BA">
        <w:t xml:space="preserve"> броя;</w:t>
      </w:r>
    </w:p>
    <w:p w:rsidR="00313F81" w:rsidRPr="009363BA" w:rsidRDefault="00313F81" w:rsidP="0028503C">
      <w:pPr>
        <w:numPr>
          <w:ilvl w:val="0"/>
          <w:numId w:val="3"/>
        </w:numPr>
        <w:tabs>
          <w:tab w:val="clear" w:pos="734"/>
          <w:tab w:val="num" w:pos="851"/>
        </w:tabs>
        <w:ind w:left="0" w:firstLine="567"/>
        <w:jc w:val="both"/>
      </w:pPr>
      <w:r w:rsidRPr="009363BA">
        <w:t xml:space="preserve">Договорите, подлежащи на контрол по отношение на различни социални </w:t>
      </w:r>
      <w:r w:rsidR="003F5E40" w:rsidRPr="009363BA">
        <w:t xml:space="preserve">ангажименти и други задължения </w:t>
      </w:r>
      <w:r w:rsidRPr="009363BA">
        <w:t xml:space="preserve">- </w:t>
      </w:r>
      <w:r w:rsidR="004E27E9" w:rsidRPr="009363BA">
        <w:rPr>
          <w:lang w:val="en-US"/>
        </w:rPr>
        <w:t>54</w:t>
      </w:r>
      <w:r w:rsidRPr="009363BA">
        <w:t xml:space="preserve"> броя.</w:t>
      </w:r>
    </w:p>
    <w:p w:rsidR="000007F4" w:rsidRPr="009363BA" w:rsidRDefault="000007F4" w:rsidP="00313F81">
      <w:pPr>
        <w:jc w:val="both"/>
        <w:rPr>
          <w:b/>
          <w:i/>
        </w:rPr>
      </w:pPr>
    </w:p>
    <w:p w:rsidR="003F73A6" w:rsidRPr="00076EF3" w:rsidRDefault="00313F81" w:rsidP="00F07C3E">
      <w:pPr>
        <w:ind w:firstLine="567"/>
        <w:jc w:val="both"/>
        <w:rPr>
          <w:b/>
          <w:i/>
        </w:rPr>
      </w:pPr>
      <w:r w:rsidRPr="00076EF3">
        <w:rPr>
          <w:b/>
          <w:i/>
        </w:rPr>
        <w:t>Независим външен контрол на изпълнението на определени концесионни договори</w:t>
      </w:r>
    </w:p>
    <w:p w:rsidR="00A43452" w:rsidRPr="00076EF3" w:rsidRDefault="00A43452" w:rsidP="00F07C3E">
      <w:pPr>
        <w:ind w:firstLine="567"/>
        <w:jc w:val="both"/>
        <w:rPr>
          <w:b/>
          <w:i/>
        </w:rPr>
      </w:pPr>
    </w:p>
    <w:p w:rsidR="00F05ACF" w:rsidRPr="009363BA" w:rsidRDefault="00D5388D" w:rsidP="00F80C0A">
      <w:pPr>
        <w:pStyle w:val="CharCharChar"/>
        <w:ind w:firstLine="567"/>
        <w:jc w:val="both"/>
        <w:rPr>
          <w:rFonts w:ascii="Times New Roman" w:hAnsi="Times New Roman"/>
        </w:rPr>
      </w:pPr>
      <w:r w:rsidRPr="009363BA">
        <w:rPr>
          <w:rFonts w:ascii="Times New Roman" w:hAnsi="Times New Roman"/>
          <w:lang w:val="bg-BG"/>
        </w:rPr>
        <w:t>С Решение на Министерски</w:t>
      </w:r>
      <w:r w:rsidR="00347EB1" w:rsidRPr="009363BA">
        <w:rPr>
          <w:rFonts w:ascii="Times New Roman" w:hAnsi="Times New Roman"/>
          <w:lang w:val="bg-BG"/>
        </w:rPr>
        <w:t>я</w:t>
      </w:r>
      <w:r w:rsidRPr="009363BA">
        <w:rPr>
          <w:rFonts w:ascii="Times New Roman" w:hAnsi="Times New Roman"/>
          <w:lang w:val="bg-BG"/>
        </w:rPr>
        <w:t xml:space="preserve"> съвет </w:t>
      </w:r>
      <w:r w:rsidR="00FA7BA5" w:rsidRPr="009363BA">
        <w:rPr>
          <w:rFonts w:ascii="Times New Roman" w:hAnsi="Times New Roman"/>
          <w:lang w:val="bg-BG"/>
        </w:rPr>
        <w:t xml:space="preserve">№ 789 </w:t>
      </w:r>
      <w:r w:rsidRPr="009363BA">
        <w:rPr>
          <w:rFonts w:ascii="Times New Roman" w:hAnsi="Times New Roman"/>
          <w:lang w:val="bg-BG"/>
        </w:rPr>
        <w:t xml:space="preserve">от </w:t>
      </w:r>
      <w:r w:rsidR="00FA7BA5" w:rsidRPr="009363BA">
        <w:rPr>
          <w:rFonts w:ascii="Times New Roman" w:hAnsi="Times New Roman"/>
          <w:lang w:val="bg-BG"/>
        </w:rPr>
        <w:t>15</w:t>
      </w:r>
      <w:r w:rsidRPr="009363BA">
        <w:rPr>
          <w:rFonts w:ascii="Times New Roman" w:hAnsi="Times New Roman"/>
          <w:lang w:val="bg-BG"/>
        </w:rPr>
        <w:t>.1</w:t>
      </w:r>
      <w:r w:rsidR="00FA7BA5" w:rsidRPr="009363BA">
        <w:rPr>
          <w:rFonts w:ascii="Times New Roman" w:hAnsi="Times New Roman"/>
          <w:lang w:val="bg-BG"/>
        </w:rPr>
        <w:t>1</w:t>
      </w:r>
      <w:r w:rsidRPr="009363BA">
        <w:rPr>
          <w:rFonts w:ascii="Times New Roman" w:hAnsi="Times New Roman"/>
          <w:lang w:val="bg-BG"/>
        </w:rPr>
        <w:t>.202</w:t>
      </w:r>
      <w:r w:rsidR="00FA7BA5" w:rsidRPr="009363BA">
        <w:rPr>
          <w:rFonts w:ascii="Times New Roman" w:hAnsi="Times New Roman"/>
          <w:lang w:val="bg-BG"/>
        </w:rPr>
        <w:t>4</w:t>
      </w:r>
      <w:r w:rsidRPr="009363BA">
        <w:rPr>
          <w:rFonts w:ascii="Times New Roman" w:hAnsi="Times New Roman"/>
          <w:lang w:val="bg-BG"/>
        </w:rPr>
        <w:t xml:space="preserve"> г. е одобрен </w:t>
      </w:r>
      <w:r w:rsidR="001C6975" w:rsidRPr="009363BA">
        <w:rPr>
          <w:rFonts w:ascii="Times New Roman" w:hAnsi="Times New Roman"/>
          <w:i/>
        </w:rPr>
        <w:t>Годиш</w:t>
      </w:r>
      <w:r w:rsidR="001C6975" w:rsidRPr="009363BA">
        <w:rPr>
          <w:rFonts w:ascii="Times New Roman" w:hAnsi="Times New Roman"/>
          <w:i/>
          <w:lang w:val="bg-BG"/>
        </w:rPr>
        <w:t>е</w:t>
      </w:r>
      <w:r w:rsidR="001C6975" w:rsidRPr="009363BA">
        <w:rPr>
          <w:rFonts w:ascii="Times New Roman" w:hAnsi="Times New Roman"/>
          <w:i/>
        </w:rPr>
        <w:t>н план за извършване на независим външен контрол на изпълнението на концесионни договори от АППК за 202</w:t>
      </w:r>
      <w:r w:rsidR="00FA7BA5" w:rsidRPr="009363BA">
        <w:rPr>
          <w:rFonts w:ascii="Times New Roman" w:hAnsi="Times New Roman"/>
          <w:i/>
          <w:lang w:val="bg-BG"/>
        </w:rPr>
        <w:t>5</w:t>
      </w:r>
      <w:r w:rsidR="001C6975" w:rsidRPr="009363BA">
        <w:rPr>
          <w:rFonts w:ascii="Times New Roman" w:hAnsi="Times New Roman"/>
          <w:i/>
        </w:rPr>
        <w:t xml:space="preserve"> г.</w:t>
      </w:r>
      <w:r w:rsidR="001C6975" w:rsidRPr="009363BA">
        <w:rPr>
          <w:rFonts w:ascii="Times New Roman" w:hAnsi="Times New Roman"/>
          <w:lang w:val="bg-BG"/>
        </w:rPr>
        <w:t xml:space="preserve"> </w:t>
      </w:r>
      <w:r w:rsidRPr="009363BA">
        <w:rPr>
          <w:rFonts w:ascii="Times New Roman" w:hAnsi="Times New Roman"/>
          <w:lang w:val="bg-BG"/>
        </w:rPr>
        <w:t xml:space="preserve"> Агенцията</w:t>
      </w:r>
      <w:r w:rsidR="003F73A6" w:rsidRPr="009363BA">
        <w:rPr>
          <w:rFonts w:ascii="Times New Roman" w:hAnsi="Times New Roman"/>
        </w:rPr>
        <w:t xml:space="preserve"> ще извършва планов контрол на </w:t>
      </w:r>
      <w:r w:rsidR="00F01C61" w:rsidRPr="009363BA">
        <w:rPr>
          <w:rFonts w:ascii="Times New Roman" w:hAnsi="Times New Roman"/>
        </w:rPr>
        <w:t>5 броя концесионни договори</w:t>
      </w:r>
      <w:r w:rsidR="004D0963" w:rsidRPr="009363BA">
        <w:rPr>
          <w:rFonts w:ascii="Times New Roman" w:hAnsi="Times New Roman"/>
        </w:rPr>
        <w:t>, определени в Годишния план</w:t>
      </w:r>
      <w:r w:rsidR="004D0963" w:rsidRPr="009363BA">
        <w:rPr>
          <w:rFonts w:ascii="Times New Roman" w:hAnsi="Times New Roman"/>
          <w:lang w:val="bg-BG"/>
        </w:rPr>
        <w:t xml:space="preserve"> за 202</w:t>
      </w:r>
      <w:r w:rsidR="00FA7BA5" w:rsidRPr="009363BA">
        <w:rPr>
          <w:rFonts w:ascii="Times New Roman" w:hAnsi="Times New Roman"/>
          <w:lang w:val="bg-BG"/>
        </w:rPr>
        <w:t>5</w:t>
      </w:r>
      <w:r w:rsidR="004D0963" w:rsidRPr="009363BA">
        <w:rPr>
          <w:rFonts w:ascii="Times New Roman" w:hAnsi="Times New Roman"/>
          <w:lang w:val="bg-BG"/>
        </w:rPr>
        <w:t> г</w:t>
      </w:r>
      <w:r w:rsidR="003F73A6" w:rsidRPr="009363BA">
        <w:rPr>
          <w:rFonts w:ascii="Times New Roman" w:hAnsi="Times New Roman"/>
        </w:rPr>
        <w:t>.</w:t>
      </w:r>
      <w:r w:rsidR="00E72496" w:rsidRPr="009363BA">
        <w:rPr>
          <w:rFonts w:ascii="Times New Roman" w:hAnsi="Times New Roman"/>
          <w:lang w:val="bg-BG"/>
        </w:rPr>
        <w:t xml:space="preserve">, както и </w:t>
      </w:r>
      <w:r w:rsidR="00F01C61" w:rsidRPr="009363BA">
        <w:rPr>
          <w:rFonts w:ascii="Times New Roman" w:hAnsi="Times New Roman"/>
          <w:lang w:val="bg-BG"/>
        </w:rPr>
        <w:t xml:space="preserve">на </w:t>
      </w:r>
      <w:r w:rsidR="00313F81" w:rsidRPr="009363BA">
        <w:rPr>
          <w:rFonts w:ascii="Times New Roman" w:hAnsi="Times New Roman"/>
        </w:rPr>
        <w:t>извънредни проверки</w:t>
      </w:r>
      <w:r w:rsidR="008633A1" w:rsidRPr="009363BA">
        <w:rPr>
          <w:rFonts w:ascii="Times New Roman" w:hAnsi="Times New Roman"/>
          <w:lang w:val="bg-BG"/>
        </w:rPr>
        <w:t xml:space="preserve"> на </w:t>
      </w:r>
      <w:r w:rsidR="00F204E7" w:rsidRPr="009363BA">
        <w:rPr>
          <w:rFonts w:ascii="Times New Roman" w:hAnsi="Times New Roman"/>
          <w:lang w:val="bg-BG"/>
        </w:rPr>
        <w:t xml:space="preserve">други </w:t>
      </w:r>
      <w:r w:rsidR="008633A1" w:rsidRPr="009363BA">
        <w:rPr>
          <w:rFonts w:ascii="Times New Roman" w:hAnsi="Times New Roman"/>
        </w:rPr>
        <w:t>концесионни договори</w:t>
      </w:r>
      <w:r w:rsidR="00E72496" w:rsidRPr="009363BA">
        <w:rPr>
          <w:rFonts w:ascii="Times New Roman" w:hAnsi="Times New Roman"/>
          <w:lang w:val="bg-BG"/>
        </w:rPr>
        <w:t xml:space="preserve">, </w:t>
      </w:r>
      <w:r w:rsidR="00F01C61" w:rsidRPr="009363BA">
        <w:rPr>
          <w:rFonts w:ascii="Times New Roman" w:hAnsi="Times New Roman"/>
          <w:lang w:val="bg-BG"/>
        </w:rPr>
        <w:t xml:space="preserve">в случай, че бъдат </w:t>
      </w:r>
      <w:r w:rsidR="00E72496" w:rsidRPr="009363BA">
        <w:rPr>
          <w:rFonts w:ascii="Times New Roman" w:hAnsi="Times New Roman"/>
          <w:lang w:val="bg-BG"/>
        </w:rPr>
        <w:t>възложени на АППК от Координационния съвет по концесиите</w:t>
      </w:r>
      <w:r w:rsidR="00313F81" w:rsidRPr="009363BA">
        <w:rPr>
          <w:rFonts w:ascii="Times New Roman" w:hAnsi="Times New Roman"/>
          <w:lang w:val="bg-BG"/>
        </w:rPr>
        <w:t>.</w:t>
      </w:r>
    </w:p>
    <w:p w:rsidR="00F80C0A" w:rsidRPr="00076EF3" w:rsidRDefault="00F80C0A" w:rsidP="00CD7C98">
      <w:pPr>
        <w:pStyle w:val="a"/>
        <w:ind w:firstLine="567"/>
        <w:jc w:val="both"/>
        <w:rPr>
          <w:rFonts w:ascii="Times New Roman" w:hAnsi="Times New Roman"/>
          <w:b/>
          <w:i/>
        </w:rPr>
      </w:pPr>
    </w:p>
    <w:p w:rsidR="00473242" w:rsidRDefault="00473242" w:rsidP="00CD7C98">
      <w:pPr>
        <w:pStyle w:val="a"/>
        <w:ind w:firstLine="567"/>
        <w:jc w:val="both"/>
        <w:rPr>
          <w:rFonts w:ascii="Times New Roman" w:hAnsi="Times New Roman"/>
          <w:b/>
          <w:i/>
        </w:rPr>
      </w:pPr>
    </w:p>
    <w:p w:rsidR="004B64BF" w:rsidRPr="00076EF3" w:rsidRDefault="004B64BF" w:rsidP="00CD7C98">
      <w:pPr>
        <w:pStyle w:val="a"/>
        <w:ind w:firstLine="567"/>
        <w:jc w:val="both"/>
        <w:rPr>
          <w:rFonts w:ascii="Times New Roman" w:hAnsi="Times New Roman"/>
          <w:b/>
          <w:i/>
          <w:lang w:val="bg-BG"/>
        </w:rPr>
      </w:pPr>
      <w:r w:rsidRPr="00076EF3">
        <w:rPr>
          <w:rFonts w:ascii="Times New Roman" w:hAnsi="Times New Roman"/>
          <w:b/>
          <w:i/>
        </w:rPr>
        <w:t xml:space="preserve">Външни фактори, които могат да окажат </w:t>
      </w:r>
      <w:r w:rsidR="00CD7C98" w:rsidRPr="00076EF3">
        <w:rPr>
          <w:rFonts w:ascii="Times New Roman" w:hAnsi="Times New Roman"/>
          <w:b/>
          <w:i/>
          <w:lang w:val="bg-BG"/>
        </w:rPr>
        <w:t xml:space="preserve">негативно </w:t>
      </w:r>
      <w:r w:rsidRPr="00076EF3">
        <w:rPr>
          <w:rFonts w:ascii="Times New Roman" w:hAnsi="Times New Roman"/>
          <w:b/>
          <w:i/>
        </w:rPr>
        <w:t>въздействие върху постигането на целите</w:t>
      </w:r>
      <w:r w:rsidR="005F7C0C" w:rsidRPr="00076EF3">
        <w:rPr>
          <w:rFonts w:ascii="Times New Roman" w:hAnsi="Times New Roman"/>
          <w:b/>
          <w:i/>
          <w:lang w:val="bg-BG"/>
        </w:rPr>
        <w:t>:</w:t>
      </w:r>
    </w:p>
    <w:p w:rsidR="00B85049" w:rsidRPr="009363BA" w:rsidRDefault="00B85049" w:rsidP="00E35EC7">
      <w:pPr>
        <w:pStyle w:val="a"/>
        <w:rPr>
          <w:rFonts w:ascii="Times New Roman" w:hAnsi="Times New Roman"/>
          <w:b/>
          <w:i/>
          <w:lang w:val="bg-BG"/>
        </w:rPr>
      </w:pPr>
    </w:p>
    <w:p w:rsidR="00D52C78" w:rsidRPr="009363BA" w:rsidRDefault="00D52C78" w:rsidP="00FB2479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9363BA">
        <w:t xml:space="preserve">Неизпълнение </w:t>
      </w:r>
      <w:r w:rsidR="00086A17" w:rsidRPr="009363BA">
        <w:t xml:space="preserve">на </w:t>
      </w:r>
      <w:r w:rsidRPr="009363BA">
        <w:t>изискванията за отчетност и разкриване на ин</w:t>
      </w:r>
      <w:r w:rsidR="00691182" w:rsidRPr="009363BA">
        <w:t xml:space="preserve">формация в съответствие със ЗПП </w:t>
      </w:r>
      <w:r w:rsidR="0066704E" w:rsidRPr="009363BA">
        <w:t>и ППЗПП</w:t>
      </w:r>
      <w:r w:rsidR="009E7390" w:rsidRPr="009363BA">
        <w:t xml:space="preserve"> от страна на публични</w:t>
      </w:r>
      <w:r w:rsidR="00EF3FF4">
        <w:t>те</w:t>
      </w:r>
      <w:r w:rsidR="009E7390" w:rsidRPr="009363BA">
        <w:t xml:space="preserve"> предприятия</w:t>
      </w:r>
      <w:r w:rsidRPr="009363BA">
        <w:t>;</w:t>
      </w:r>
    </w:p>
    <w:p w:rsidR="004B64BF" w:rsidRPr="009363BA" w:rsidRDefault="005B5868" w:rsidP="00FB2479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9363BA">
        <w:t>Слаб</w:t>
      </w:r>
      <w:r w:rsidR="004B64BF" w:rsidRPr="009363BA">
        <w:t xml:space="preserve"> инвеститорски интерес</w:t>
      </w:r>
      <w:r w:rsidR="0066509A">
        <w:t xml:space="preserve"> към обектите, предложени за продажба</w:t>
      </w:r>
      <w:r w:rsidR="004B64BF" w:rsidRPr="009363BA">
        <w:t>;</w:t>
      </w:r>
    </w:p>
    <w:p w:rsidR="00AA10AB" w:rsidRPr="009363BA" w:rsidRDefault="005F7BAE" w:rsidP="00AA10AB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9363BA">
        <w:t>Липса на активи и финансов ресурс на купувачи с просрочени задължения към АП</w:t>
      </w:r>
      <w:r w:rsidR="00514B65" w:rsidRPr="009363BA">
        <w:t>П</w:t>
      </w:r>
      <w:r w:rsidRPr="009363BA">
        <w:t>К, които да осигурят пълно погасяване на задълженията към Агенцията;</w:t>
      </w:r>
    </w:p>
    <w:p w:rsidR="00AA10AB" w:rsidRPr="009363BA" w:rsidRDefault="00AA10AB" w:rsidP="00AA10AB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9363BA">
        <w:t>Трудности при набиране и/или актуализиране на правната и финансовата информация за съответното дружество, подлежащо на следприватизационен контрол;</w:t>
      </w:r>
    </w:p>
    <w:p w:rsidR="00E42696" w:rsidRPr="009363BA" w:rsidRDefault="005B5868" w:rsidP="00FB2479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9363BA">
        <w:t xml:space="preserve">Изменение на нормативната рамка, водеща до промяна на </w:t>
      </w:r>
      <w:r w:rsidR="008E6A07" w:rsidRPr="009363BA">
        <w:t>цели</w:t>
      </w:r>
      <w:r w:rsidR="002235FA" w:rsidRPr="009363BA">
        <w:t>те</w:t>
      </w:r>
      <w:r w:rsidR="007D0607" w:rsidRPr="009363BA">
        <w:t>.</w:t>
      </w:r>
    </w:p>
    <w:p w:rsidR="007D0607" w:rsidRPr="00076EF3" w:rsidRDefault="007D0607" w:rsidP="007D0607">
      <w:pPr>
        <w:ind w:left="374"/>
        <w:jc w:val="both"/>
      </w:pPr>
    </w:p>
    <w:p w:rsidR="00C80BAE" w:rsidRPr="00076EF3" w:rsidRDefault="00C80BAE" w:rsidP="004B4DE8">
      <w:pPr>
        <w:jc w:val="both"/>
      </w:pPr>
    </w:p>
    <w:p w:rsidR="00C6185C" w:rsidRPr="00590DBA" w:rsidRDefault="00C6185C" w:rsidP="00DC2928">
      <w:pPr>
        <w:shd w:val="clear" w:color="auto" w:fill="FFFFFF"/>
        <w:ind w:firstLine="567"/>
        <w:rPr>
          <w:b/>
          <w:bCs/>
        </w:rPr>
      </w:pPr>
      <w:r w:rsidRPr="00590DBA">
        <w:rPr>
          <w:b/>
          <w:bCs/>
        </w:rPr>
        <w:t>ПЛАНИРАНИ ДЕЙНОСТИ ЗА ПОСТИГАНЕ НА ЦЕЛИТЕ ЗА 202</w:t>
      </w:r>
      <w:r w:rsidR="00725F14" w:rsidRPr="00590DBA">
        <w:rPr>
          <w:b/>
          <w:bCs/>
          <w:lang w:val="en-US"/>
        </w:rPr>
        <w:t xml:space="preserve">5 </w:t>
      </w:r>
      <w:r w:rsidRPr="00590DBA">
        <w:rPr>
          <w:b/>
          <w:bCs/>
        </w:rPr>
        <w:t>г.</w:t>
      </w:r>
    </w:p>
    <w:p w:rsidR="00C6185C" w:rsidRPr="00590DBA" w:rsidRDefault="00C6185C" w:rsidP="00DC2928">
      <w:pPr>
        <w:shd w:val="clear" w:color="auto" w:fill="FFFFFF"/>
        <w:ind w:firstLine="567"/>
        <w:rPr>
          <w:b/>
          <w:bCs/>
        </w:rPr>
      </w:pPr>
    </w:p>
    <w:p w:rsidR="00EF1D3B" w:rsidRPr="00590DBA" w:rsidRDefault="00054CD9" w:rsidP="00E60C4A">
      <w:pPr>
        <w:shd w:val="clear" w:color="auto" w:fill="FFFFFF"/>
        <w:ind w:firstLine="567"/>
        <w:jc w:val="both"/>
        <w:rPr>
          <w:b/>
          <w:bCs/>
          <w:i/>
          <w:spacing w:val="-1"/>
        </w:rPr>
      </w:pPr>
      <w:r w:rsidRPr="00590DBA">
        <w:rPr>
          <w:b/>
          <w:bCs/>
          <w:i/>
          <w:spacing w:val="-1"/>
        </w:rPr>
        <w:t>Координация и м</w:t>
      </w:r>
      <w:r w:rsidR="00EF1D3B" w:rsidRPr="00590DBA">
        <w:rPr>
          <w:b/>
          <w:bCs/>
          <w:i/>
          <w:spacing w:val="-1"/>
        </w:rPr>
        <w:t xml:space="preserve">ониторинг на </w:t>
      </w:r>
      <w:r w:rsidR="00CB4156" w:rsidRPr="00590DBA">
        <w:rPr>
          <w:b/>
          <w:bCs/>
          <w:i/>
          <w:spacing w:val="-1"/>
        </w:rPr>
        <w:t xml:space="preserve">държавната политика по отношение на </w:t>
      </w:r>
      <w:r w:rsidR="00EF1D3B" w:rsidRPr="00590DBA">
        <w:rPr>
          <w:b/>
          <w:bCs/>
          <w:i/>
          <w:spacing w:val="-1"/>
        </w:rPr>
        <w:t>публичните предприятия</w:t>
      </w:r>
    </w:p>
    <w:p w:rsidR="00EF1D3B" w:rsidRPr="00590DBA" w:rsidRDefault="00EF1D3B" w:rsidP="00EF1D3B">
      <w:pPr>
        <w:shd w:val="clear" w:color="auto" w:fill="FFFFFF"/>
        <w:jc w:val="both"/>
        <w:rPr>
          <w:highlight w:val="yellow"/>
        </w:rPr>
      </w:pPr>
    </w:p>
    <w:p w:rsidR="00840A47" w:rsidRPr="00590DBA" w:rsidRDefault="00401363" w:rsidP="00DC2928">
      <w:pPr>
        <w:pStyle w:val="ListParagraph"/>
        <w:numPr>
          <w:ilvl w:val="0"/>
          <w:numId w:val="24"/>
        </w:numPr>
        <w:shd w:val="clear" w:color="auto" w:fill="FFFFFF"/>
        <w:tabs>
          <w:tab w:val="left" w:pos="851"/>
        </w:tabs>
        <w:ind w:left="0" w:firstLine="567"/>
        <w:jc w:val="both"/>
      </w:pPr>
      <w:r w:rsidRPr="00590DBA">
        <w:t>Актуализиране</w:t>
      </w:r>
      <w:r w:rsidR="00840A47" w:rsidRPr="00590DBA">
        <w:t xml:space="preserve"> на портфейла от държавни публични предприятия и </w:t>
      </w:r>
      <w:r w:rsidR="00434D2B" w:rsidRPr="00590DBA">
        <w:t xml:space="preserve">събиране на финансова и нефинансова </w:t>
      </w:r>
      <w:r w:rsidR="00427B16" w:rsidRPr="00590DBA">
        <w:t>информация</w:t>
      </w:r>
      <w:r w:rsidR="00434D2B" w:rsidRPr="00590DBA">
        <w:t xml:space="preserve"> за дейността им</w:t>
      </w:r>
      <w:r w:rsidR="00226511" w:rsidRPr="00590DBA">
        <w:t>, необходима за изготвянето на годишния обобщен аналитичен доклад за публичните предприятия</w:t>
      </w:r>
      <w:r w:rsidR="00840A47" w:rsidRPr="00590DBA">
        <w:t>;</w:t>
      </w:r>
    </w:p>
    <w:p w:rsidR="00604D8F" w:rsidRPr="00680224" w:rsidRDefault="00BA2193" w:rsidP="00DC2928">
      <w:pPr>
        <w:pStyle w:val="ListParagraph"/>
        <w:numPr>
          <w:ilvl w:val="0"/>
          <w:numId w:val="24"/>
        </w:numPr>
        <w:shd w:val="clear" w:color="auto" w:fill="FFFFFF"/>
        <w:tabs>
          <w:tab w:val="left" w:pos="851"/>
        </w:tabs>
        <w:ind w:left="0" w:firstLine="567"/>
        <w:jc w:val="both"/>
      </w:pPr>
      <w:r w:rsidRPr="00590DBA">
        <w:t>Т</w:t>
      </w:r>
      <w:r w:rsidR="0036356D" w:rsidRPr="00590DBA">
        <w:t xml:space="preserve">римесечно и годишно </w:t>
      </w:r>
      <w:r w:rsidR="00604D8F" w:rsidRPr="00590DBA">
        <w:t xml:space="preserve">оповестяване </w:t>
      </w:r>
      <w:r w:rsidR="00F4087F" w:rsidRPr="00680224">
        <w:t xml:space="preserve">чрез </w:t>
      </w:r>
      <w:r w:rsidR="00680224" w:rsidRPr="00680224">
        <w:t>Електронно-информационната система на публичните предприятия</w:t>
      </w:r>
      <w:r w:rsidR="00680224">
        <w:t xml:space="preserve"> </w:t>
      </w:r>
      <w:r w:rsidR="00680224" w:rsidRPr="00680224">
        <w:t>на отчетна информация, подадена от публичните предприятия – всички изискуеми документи и информация, съгласно  чл. 21 и чл. 61 от ППЗПП</w:t>
      </w:r>
      <w:r w:rsidR="002E5806" w:rsidRPr="00680224">
        <w:t>;</w:t>
      </w:r>
    </w:p>
    <w:p w:rsidR="00941D41" w:rsidRPr="00590DBA" w:rsidRDefault="00040138" w:rsidP="00C408B9">
      <w:pPr>
        <w:pStyle w:val="ListParagraph"/>
        <w:numPr>
          <w:ilvl w:val="0"/>
          <w:numId w:val="24"/>
        </w:numPr>
        <w:tabs>
          <w:tab w:val="left" w:pos="851"/>
        </w:tabs>
        <w:spacing w:after="120"/>
        <w:ind w:left="-142" w:firstLine="709"/>
        <w:jc w:val="both"/>
      </w:pPr>
      <w:r w:rsidRPr="00590DBA">
        <w:t xml:space="preserve">Извършване на мониторинг на дейността на държавните публични предприятия, </w:t>
      </w:r>
      <w:r w:rsidR="00AD6728" w:rsidRPr="00590DBA">
        <w:t xml:space="preserve">включващ </w:t>
      </w:r>
      <w:r w:rsidRPr="00590DBA">
        <w:t>и</w:t>
      </w:r>
      <w:r w:rsidR="00C408B9" w:rsidRPr="00590DBA">
        <w:t>зготвяне</w:t>
      </w:r>
      <w:r w:rsidR="00AD6728" w:rsidRPr="00590DBA">
        <w:t>то</w:t>
      </w:r>
      <w:r w:rsidR="00C408B9" w:rsidRPr="00590DBA">
        <w:t xml:space="preserve"> на </w:t>
      </w:r>
      <w:r w:rsidR="00C6185C" w:rsidRPr="00590DBA">
        <w:t>Г</w:t>
      </w:r>
      <w:r w:rsidR="00AD6728" w:rsidRPr="00590DBA">
        <w:t>одиш</w:t>
      </w:r>
      <w:r w:rsidR="00C408B9" w:rsidRPr="00590DBA">
        <w:t>н</w:t>
      </w:r>
      <w:r w:rsidR="00AD6728" w:rsidRPr="00590DBA">
        <w:t>ия</w:t>
      </w:r>
      <w:r w:rsidR="00C408B9" w:rsidRPr="00590DBA">
        <w:t xml:space="preserve"> обобщен доклад за 202</w:t>
      </w:r>
      <w:r w:rsidR="00A2387B" w:rsidRPr="00590DBA">
        <w:t>4</w:t>
      </w:r>
      <w:r w:rsidR="00C408B9" w:rsidRPr="00590DBA">
        <w:t xml:space="preserve"> година</w:t>
      </w:r>
      <w:r w:rsidR="00941D41" w:rsidRPr="00590DBA">
        <w:t>;</w:t>
      </w:r>
    </w:p>
    <w:p w:rsidR="003F6ACF" w:rsidRPr="00136D42" w:rsidRDefault="003F6ACF" w:rsidP="00F57801">
      <w:pPr>
        <w:pStyle w:val="ListParagraph"/>
        <w:numPr>
          <w:ilvl w:val="0"/>
          <w:numId w:val="24"/>
        </w:numPr>
        <w:shd w:val="clear" w:color="auto" w:fill="FFFFFF"/>
        <w:tabs>
          <w:tab w:val="left" w:pos="851"/>
        </w:tabs>
        <w:ind w:left="0" w:firstLine="567"/>
        <w:jc w:val="both"/>
      </w:pPr>
      <w:r w:rsidRPr="00590DBA">
        <w:t xml:space="preserve">Провеждане на публично оповестени конкурси за </w:t>
      </w:r>
      <w:r w:rsidR="00BA2193" w:rsidRPr="00590DBA">
        <w:t xml:space="preserve">номиниране на кандидати за независими </w:t>
      </w:r>
      <w:r w:rsidRPr="00590DBA">
        <w:t>членове на органите за управление и контрол на публичните предприяти</w:t>
      </w:r>
      <w:r w:rsidR="00B26F29" w:rsidRPr="00590DBA">
        <w:t>я, категоризирани като „големи“</w:t>
      </w:r>
      <w:r w:rsidR="00136D42">
        <w:t>;</w:t>
      </w:r>
    </w:p>
    <w:p w:rsidR="005F4FFA" w:rsidRPr="00590DBA" w:rsidRDefault="005F4FFA" w:rsidP="005F4FFA">
      <w:pPr>
        <w:pStyle w:val="ListParagraph"/>
        <w:numPr>
          <w:ilvl w:val="0"/>
          <w:numId w:val="24"/>
        </w:numPr>
        <w:shd w:val="clear" w:color="auto" w:fill="FFFFFF"/>
        <w:tabs>
          <w:tab w:val="left" w:pos="851"/>
        </w:tabs>
        <w:ind w:left="0" w:firstLine="567"/>
        <w:jc w:val="both"/>
      </w:pPr>
      <w:r w:rsidRPr="00590DBA">
        <w:t>Извършване на мониторинг на конкурсните процедури за избор и назначаване на членове на органите за управление и контрол на публичните предприятия;</w:t>
      </w:r>
    </w:p>
    <w:p w:rsidR="00293636" w:rsidRPr="00590DBA" w:rsidRDefault="00293636" w:rsidP="003F6ACF">
      <w:pPr>
        <w:numPr>
          <w:ilvl w:val="0"/>
          <w:numId w:val="24"/>
        </w:numPr>
        <w:tabs>
          <w:tab w:val="left" w:pos="851"/>
        </w:tabs>
        <w:ind w:left="0" w:firstLine="567"/>
        <w:jc w:val="both"/>
      </w:pPr>
      <w:r w:rsidRPr="00590DBA">
        <w:t xml:space="preserve">Изготвяне на </w:t>
      </w:r>
      <w:r w:rsidR="005737CA" w:rsidRPr="00590DBA">
        <w:rPr>
          <w:lang w:val="x-none"/>
        </w:rPr>
        <w:t>План за извършване</w:t>
      </w:r>
      <w:r w:rsidR="005346A6" w:rsidRPr="00590DBA">
        <w:rPr>
          <w:lang w:val="x-none"/>
        </w:rPr>
        <w:t xml:space="preserve"> на оценки на изпълнението на бизнес програми</w:t>
      </w:r>
      <w:r w:rsidR="00436D5B">
        <w:t>те</w:t>
      </w:r>
      <w:r w:rsidR="005346A6" w:rsidRPr="00590DBA">
        <w:t xml:space="preserve"> </w:t>
      </w:r>
      <w:r w:rsidR="005737CA" w:rsidRPr="00590DBA">
        <w:t xml:space="preserve">на </w:t>
      </w:r>
      <w:r w:rsidR="005346A6" w:rsidRPr="00590DBA">
        <w:t>„микро“, „малки“ и „средни“</w:t>
      </w:r>
      <w:r w:rsidR="005737CA" w:rsidRPr="00590DBA">
        <w:t xml:space="preserve"> публични предприятия</w:t>
      </w:r>
      <w:r w:rsidRPr="00590DBA">
        <w:t xml:space="preserve"> </w:t>
      </w:r>
      <w:r w:rsidR="00436D5B">
        <w:t xml:space="preserve">за 2026 г. </w:t>
      </w:r>
      <w:r w:rsidR="00A101A9" w:rsidRPr="00590DBA">
        <w:t xml:space="preserve">и </w:t>
      </w:r>
      <w:r w:rsidR="00E852D0" w:rsidRPr="00590DBA">
        <w:t>внасяне</w:t>
      </w:r>
      <w:r w:rsidR="005346A6" w:rsidRPr="00590DBA">
        <w:t xml:space="preserve"> </w:t>
      </w:r>
      <w:r w:rsidR="001433EA" w:rsidRPr="00590DBA">
        <w:t>в</w:t>
      </w:r>
      <w:r w:rsidR="00A101A9" w:rsidRPr="00590DBA">
        <w:t xml:space="preserve"> Министерски</w:t>
      </w:r>
      <w:r w:rsidR="005346A6" w:rsidRPr="00590DBA">
        <w:t>я</w:t>
      </w:r>
      <w:r w:rsidR="00A101A9" w:rsidRPr="00590DBA">
        <w:t xml:space="preserve"> съвет за одобрение;</w:t>
      </w:r>
    </w:p>
    <w:p w:rsidR="007A70D6" w:rsidRPr="00590DBA" w:rsidRDefault="007A70D6" w:rsidP="007A70D6">
      <w:pPr>
        <w:numPr>
          <w:ilvl w:val="0"/>
          <w:numId w:val="24"/>
        </w:numPr>
        <w:tabs>
          <w:tab w:val="left" w:pos="851"/>
        </w:tabs>
        <w:ind w:left="0" w:firstLine="567"/>
        <w:jc w:val="both"/>
      </w:pPr>
      <w:r w:rsidRPr="00590DBA">
        <w:t xml:space="preserve">Извършване на текущ мониторинг на </w:t>
      </w:r>
      <w:r w:rsidR="00A25686">
        <w:t>П</w:t>
      </w:r>
      <w:r w:rsidRPr="00590DBA">
        <w:t>олитиката за участието на държавата в публичните предприятия и мониторинг на изпълнението на възложени задължения за извършване на обществени услуги и/или за изпълнение на цели за публичната политика през 2024 г.</w:t>
      </w:r>
    </w:p>
    <w:p w:rsidR="00011839" w:rsidRPr="008E26A3" w:rsidRDefault="00B24FF6" w:rsidP="000C72AA">
      <w:pPr>
        <w:numPr>
          <w:ilvl w:val="0"/>
          <w:numId w:val="24"/>
        </w:numPr>
        <w:tabs>
          <w:tab w:val="left" w:pos="851"/>
        </w:tabs>
        <w:ind w:left="0" w:firstLine="567"/>
        <w:jc w:val="both"/>
      </w:pPr>
      <w:r w:rsidRPr="008E26A3">
        <w:t xml:space="preserve">Изразяване </w:t>
      </w:r>
      <w:r w:rsidR="000C72AA" w:rsidRPr="008E26A3">
        <w:t xml:space="preserve">на становища </w:t>
      </w:r>
      <w:r w:rsidRPr="008E26A3">
        <w:t>по реда на чл. 16, ал. 1 от ППЗПП</w:t>
      </w:r>
      <w:r w:rsidR="009737C7" w:rsidRPr="008E26A3">
        <w:t xml:space="preserve"> </w:t>
      </w:r>
      <w:r w:rsidR="00A509DF" w:rsidRPr="008E26A3">
        <w:t>по отношение</w:t>
      </w:r>
      <w:r w:rsidR="000C72AA" w:rsidRPr="008E26A3">
        <w:t xml:space="preserve"> </w:t>
      </w:r>
      <w:r w:rsidR="00A509DF" w:rsidRPr="008E26A3">
        <w:t xml:space="preserve">на </w:t>
      </w:r>
      <w:r w:rsidR="000C72AA" w:rsidRPr="008E26A3">
        <w:t>бизнес програмите на публичните пр</w:t>
      </w:r>
      <w:r w:rsidR="000B42A6" w:rsidRPr="008E26A3">
        <w:t>едприятия, категоризирани като „големи“</w:t>
      </w:r>
      <w:r w:rsidR="00767450" w:rsidRPr="008E26A3">
        <w:t>, изиск</w:t>
      </w:r>
      <w:r w:rsidR="0092283D" w:rsidRPr="008E26A3">
        <w:t>в</w:t>
      </w:r>
      <w:r w:rsidR="00767450" w:rsidRPr="008E26A3">
        <w:t xml:space="preserve">ани от </w:t>
      </w:r>
      <w:r w:rsidR="0092283D" w:rsidRPr="008E26A3">
        <w:t>органи</w:t>
      </w:r>
      <w:r w:rsidR="00767450" w:rsidRPr="008E26A3">
        <w:t>т</w:t>
      </w:r>
      <w:r w:rsidR="0092283D" w:rsidRPr="008E26A3">
        <w:t>е</w:t>
      </w:r>
      <w:r w:rsidR="00767450" w:rsidRPr="008E26A3">
        <w:t>, упражняващ</w:t>
      </w:r>
      <w:r w:rsidR="0092283D" w:rsidRPr="008E26A3">
        <w:t>и</w:t>
      </w:r>
      <w:r w:rsidR="00767450" w:rsidRPr="008E26A3">
        <w:t xml:space="preserve"> правата на държавата</w:t>
      </w:r>
      <w:r w:rsidR="00412378" w:rsidRPr="008E26A3">
        <w:t xml:space="preserve"> </w:t>
      </w:r>
      <w:r w:rsidR="0092283D" w:rsidRPr="008E26A3">
        <w:t xml:space="preserve">в тях, </w:t>
      </w:r>
      <w:r w:rsidR="00412378" w:rsidRPr="008E26A3">
        <w:t>преди одобряване на бизнес програмите</w:t>
      </w:r>
      <w:r w:rsidR="000C72AA" w:rsidRPr="008E26A3">
        <w:t>;</w:t>
      </w:r>
    </w:p>
    <w:p w:rsidR="00B96FE7" w:rsidRPr="008E26A3" w:rsidRDefault="00011839" w:rsidP="00D60214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b/>
          <w:bCs/>
          <w:i/>
        </w:rPr>
      </w:pPr>
      <w:r w:rsidRPr="008E26A3">
        <w:t>Извършване на оценк</w:t>
      </w:r>
      <w:r w:rsidR="00A25686">
        <w:t>а</w:t>
      </w:r>
      <w:r w:rsidRPr="008E26A3">
        <w:t xml:space="preserve"> </w:t>
      </w:r>
      <w:r w:rsidR="008B7A2B" w:rsidRPr="008E26A3">
        <w:t xml:space="preserve">по реда на чл. 16, ал. 2 от ППЗПП </w:t>
      </w:r>
      <w:r w:rsidRPr="008E26A3">
        <w:t xml:space="preserve">на изпълнението на одобрените бизнес програми на </w:t>
      </w:r>
      <w:r w:rsidR="00160848" w:rsidRPr="008E26A3">
        <w:t xml:space="preserve">публичните предприятия, категоризирани като „големи“ и </w:t>
      </w:r>
      <w:r w:rsidR="004248DB" w:rsidRPr="008E26A3">
        <w:t>на публични</w:t>
      </w:r>
      <w:r w:rsidR="00A25686">
        <w:t>те</w:t>
      </w:r>
      <w:r w:rsidR="004248DB" w:rsidRPr="008E26A3">
        <w:t xml:space="preserve"> предприятия, съгласно </w:t>
      </w:r>
      <w:r w:rsidR="004248DB" w:rsidRPr="008E26A3">
        <w:rPr>
          <w:i/>
        </w:rPr>
        <w:t>П</w:t>
      </w:r>
      <w:r w:rsidR="004248DB" w:rsidRPr="008E26A3">
        <w:rPr>
          <w:i/>
          <w:lang w:val="x-none"/>
        </w:rPr>
        <w:t>лан</w:t>
      </w:r>
      <w:r w:rsidR="004248DB" w:rsidRPr="008E26A3">
        <w:rPr>
          <w:i/>
        </w:rPr>
        <w:t>а</w:t>
      </w:r>
      <w:r w:rsidR="004248DB" w:rsidRPr="008E26A3">
        <w:rPr>
          <w:i/>
          <w:lang w:val="x-none"/>
        </w:rPr>
        <w:t xml:space="preserve"> за извършване на оценки </w:t>
      </w:r>
      <w:r w:rsidR="004248DB" w:rsidRPr="008E26A3">
        <w:rPr>
          <w:i/>
        </w:rPr>
        <w:t>на изпълнението на бизнес програми</w:t>
      </w:r>
      <w:r w:rsidR="00A25686">
        <w:rPr>
          <w:i/>
        </w:rPr>
        <w:t>те</w:t>
      </w:r>
      <w:r w:rsidR="004248DB" w:rsidRPr="008E26A3">
        <w:rPr>
          <w:i/>
        </w:rPr>
        <w:t xml:space="preserve"> на „микро“, „малки“ и „средни“ публични предприятия</w:t>
      </w:r>
      <w:r w:rsidR="00A25686">
        <w:rPr>
          <w:i/>
        </w:rPr>
        <w:t xml:space="preserve"> за 2024 г.</w:t>
      </w:r>
      <w:r w:rsidR="003A7B07" w:rsidRPr="008E26A3">
        <w:t>;</w:t>
      </w:r>
    </w:p>
    <w:p w:rsidR="006F3ACC" w:rsidRDefault="006F3ACC" w:rsidP="006F3ACC">
      <w:pPr>
        <w:tabs>
          <w:tab w:val="left" w:pos="851"/>
        </w:tabs>
        <w:jc w:val="both"/>
        <w:rPr>
          <w:color w:val="FF0000"/>
        </w:rPr>
      </w:pPr>
    </w:p>
    <w:p w:rsidR="006F3ACC" w:rsidRPr="00A2387B" w:rsidRDefault="006F3ACC" w:rsidP="006F3ACC">
      <w:pPr>
        <w:tabs>
          <w:tab w:val="left" w:pos="851"/>
        </w:tabs>
        <w:jc w:val="both"/>
        <w:rPr>
          <w:b/>
          <w:bCs/>
          <w:i/>
          <w:color w:val="FF0000"/>
        </w:rPr>
      </w:pPr>
    </w:p>
    <w:p w:rsidR="00340338" w:rsidRPr="00235102" w:rsidRDefault="003A7B07" w:rsidP="003B608C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bCs/>
        </w:rPr>
      </w:pPr>
      <w:r w:rsidRPr="003A7B07">
        <w:rPr>
          <w:bCs/>
        </w:rPr>
        <w:lastRenderedPageBreak/>
        <w:t xml:space="preserve">Дейности от компетентността на АППК </w:t>
      </w:r>
      <w:r w:rsidR="00042A3F">
        <w:rPr>
          <w:bCs/>
        </w:rPr>
        <w:t xml:space="preserve">в преговорния процес </w:t>
      </w:r>
      <w:r w:rsidRPr="003A7B07">
        <w:rPr>
          <w:bCs/>
        </w:rPr>
        <w:t xml:space="preserve">по присъединяване на </w:t>
      </w:r>
      <w:r w:rsidR="00042A3F">
        <w:rPr>
          <w:bCs/>
        </w:rPr>
        <w:t xml:space="preserve">Р. </w:t>
      </w:r>
      <w:r w:rsidR="00235102">
        <w:rPr>
          <w:bCs/>
        </w:rPr>
        <w:t>България към ОИСР;</w:t>
      </w:r>
    </w:p>
    <w:p w:rsidR="0069414F" w:rsidRPr="00197A7A" w:rsidRDefault="0069414F" w:rsidP="0069414F">
      <w:pPr>
        <w:pStyle w:val="ListParagraph"/>
        <w:numPr>
          <w:ilvl w:val="0"/>
          <w:numId w:val="24"/>
        </w:numPr>
        <w:tabs>
          <w:tab w:val="left" w:pos="851"/>
        </w:tabs>
        <w:ind w:left="0" w:firstLine="567"/>
        <w:jc w:val="both"/>
      </w:pPr>
      <w:r w:rsidRPr="00197A7A">
        <w:t>Изпъ</w:t>
      </w:r>
      <w:r w:rsidR="00FD2C44" w:rsidRPr="00197A7A">
        <w:t>лнение на ангажиментите на АППК</w:t>
      </w:r>
      <w:r w:rsidRPr="00197A7A">
        <w:t xml:space="preserve"> във връзка с приемането на </w:t>
      </w:r>
      <w:r w:rsidR="00235102" w:rsidRPr="00197A7A">
        <w:t>Р</w:t>
      </w:r>
      <w:r w:rsidR="00093894" w:rsidRPr="00197A7A">
        <w:t>. </w:t>
      </w:r>
      <w:r w:rsidR="00235102" w:rsidRPr="00197A7A">
        <w:t>България в Еврозоната;</w:t>
      </w:r>
    </w:p>
    <w:p w:rsidR="00235102" w:rsidRPr="00197A7A" w:rsidRDefault="00235102" w:rsidP="00235102">
      <w:pPr>
        <w:pStyle w:val="ListParagraph"/>
        <w:numPr>
          <w:ilvl w:val="0"/>
          <w:numId w:val="24"/>
        </w:numPr>
        <w:tabs>
          <w:tab w:val="left" w:pos="851"/>
        </w:tabs>
        <w:ind w:left="0" w:firstLine="567"/>
        <w:jc w:val="both"/>
      </w:pPr>
      <w:r w:rsidRPr="00197A7A">
        <w:t>Изпълнение на Мерките по НПВУ, за които отговорна институция е АППК.</w:t>
      </w:r>
    </w:p>
    <w:p w:rsidR="0069414F" w:rsidRDefault="0069414F" w:rsidP="003B608C">
      <w:pPr>
        <w:tabs>
          <w:tab w:val="left" w:pos="851"/>
        </w:tabs>
        <w:jc w:val="both"/>
        <w:rPr>
          <w:b/>
          <w:bCs/>
          <w:i/>
        </w:rPr>
      </w:pPr>
    </w:p>
    <w:p w:rsidR="0069414F" w:rsidRPr="00076EF3" w:rsidRDefault="0069414F" w:rsidP="003B608C">
      <w:pPr>
        <w:tabs>
          <w:tab w:val="left" w:pos="851"/>
        </w:tabs>
        <w:jc w:val="both"/>
        <w:rPr>
          <w:b/>
          <w:bCs/>
          <w:i/>
        </w:rPr>
      </w:pPr>
    </w:p>
    <w:p w:rsidR="004B64BF" w:rsidRPr="00076EF3" w:rsidRDefault="004B64BF" w:rsidP="00546358">
      <w:pPr>
        <w:pStyle w:val="NormalWeb"/>
        <w:spacing w:before="0" w:beforeAutospacing="0" w:after="0" w:afterAutospacing="0"/>
        <w:ind w:firstLine="567"/>
        <w:jc w:val="both"/>
        <w:rPr>
          <w:b/>
          <w:bCs/>
          <w:i/>
        </w:rPr>
      </w:pPr>
      <w:r w:rsidRPr="00076EF3">
        <w:rPr>
          <w:b/>
          <w:bCs/>
          <w:i/>
        </w:rPr>
        <w:t>Подготвителна работа по приватизационните проекти</w:t>
      </w:r>
    </w:p>
    <w:p w:rsidR="005C09F6" w:rsidRPr="00076EF3" w:rsidRDefault="005C09F6" w:rsidP="003664C4">
      <w:pPr>
        <w:pStyle w:val="NormalWeb"/>
        <w:spacing w:before="0" w:beforeAutospacing="0" w:after="0" w:afterAutospacing="0"/>
        <w:jc w:val="both"/>
        <w:rPr>
          <w:b/>
          <w:bCs/>
          <w:i/>
        </w:rPr>
      </w:pPr>
    </w:p>
    <w:p w:rsidR="004B64BF" w:rsidRPr="00076EF3" w:rsidRDefault="004B64BF" w:rsidP="00323779">
      <w:pPr>
        <w:pStyle w:val="NormalWeb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/>
          <w:bCs/>
          <w:i/>
        </w:rPr>
      </w:pPr>
      <w:r w:rsidRPr="00076EF3">
        <w:t>Набиране</w:t>
      </w:r>
      <w:r w:rsidR="00DD2BCD" w:rsidRPr="00076EF3">
        <w:t xml:space="preserve"> и/или актуализиране на правна и финансова</w:t>
      </w:r>
      <w:r w:rsidRPr="00076EF3">
        <w:t xml:space="preserve"> информация за п</w:t>
      </w:r>
      <w:r w:rsidR="00712210" w:rsidRPr="00076EF3">
        <w:t>одлежащите на приватизация обекти</w:t>
      </w:r>
      <w:r w:rsidRPr="00076EF3">
        <w:t>;</w:t>
      </w:r>
    </w:p>
    <w:p w:rsidR="004B64BF" w:rsidRPr="00076EF3" w:rsidRDefault="004B64BF" w:rsidP="00323779">
      <w:pPr>
        <w:numPr>
          <w:ilvl w:val="1"/>
          <w:numId w:val="7"/>
        </w:numPr>
        <w:tabs>
          <w:tab w:val="left" w:pos="851"/>
        </w:tabs>
        <w:ind w:left="0" w:firstLine="567"/>
        <w:jc w:val="both"/>
      </w:pPr>
      <w:r w:rsidRPr="00076EF3">
        <w:t xml:space="preserve">Разрешаване на проблеми, </w:t>
      </w:r>
      <w:r w:rsidR="006E4237" w:rsidRPr="00076EF3">
        <w:t xml:space="preserve">свързани с приватизационните процедури във взаимодействие с </w:t>
      </w:r>
      <w:r w:rsidRPr="00076EF3">
        <w:t>други държавни ведомства и институции;</w:t>
      </w:r>
    </w:p>
    <w:p w:rsidR="004B64BF" w:rsidRPr="00076EF3" w:rsidRDefault="004B64BF" w:rsidP="00323779">
      <w:pPr>
        <w:numPr>
          <w:ilvl w:val="1"/>
          <w:numId w:val="7"/>
        </w:numPr>
        <w:tabs>
          <w:tab w:val="left" w:pos="851"/>
        </w:tabs>
        <w:ind w:left="0" w:firstLine="567"/>
        <w:jc w:val="both"/>
      </w:pPr>
      <w:r w:rsidRPr="00076EF3">
        <w:t>Съгласуване на приватизационните процедури за имоти</w:t>
      </w:r>
      <w:r w:rsidR="007B641B" w:rsidRPr="00076EF3">
        <w:t xml:space="preserve"> – частна </w:t>
      </w:r>
      <w:r w:rsidRPr="00076EF3">
        <w:t xml:space="preserve">държавна собственост с </w:t>
      </w:r>
      <w:r w:rsidR="00B72BBA">
        <w:t>министъра</w:t>
      </w:r>
      <w:r w:rsidRPr="00076EF3">
        <w:t xml:space="preserve"> на финансите;</w:t>
      </w:r>
    </w:p>
    <w:p w:rsidR="004B64BF" w:rsidRPr="00076EF3" w:rsidRDefault="004B64BF" w:rsidP="00323779">
      <w:pPr>
        <w:numPr>
          <w:ilvl w:val="1"/>
          <w:numId w:val="7"/>
        </w:numPr>
        <w:tabs>
          <w:tab w:val="left" w:pos="851"/>
        </w:tabs>
        <w:ind w:left="0" w:firstLine="567"/>
        <w:jc w:val="both"/>
      </w:pPr>
      <w:r w:rsidRPr="00076EF3">
        <w:t xml:space="preserve">Възлагане на външни изпълнители </w:t>
      </w:r>
      <w:r w:rsidR="006E4237" w:rsidRPr="00076EF3">
        <w:t xml:space="preserve">на </w:t>
      </w:r>
      <w:r w:rsidRPr="00076EF3">
        <w:t>изготвянето</w:t>
      </w:r>
      <w:r w:rsidR="003F6F5B" w:rsidRPr="00076EF3">
        <w:t>/</w:t>
      </w:r>
      <w:r w:rsidRPr="00076EF3">
        <w:t xml:space="preserve">актуализацията на анализи на правното състояние, приватизационни оценки, информационни меморандуми за съответните обекти; </w:t>
      </w:r>
    </w:p>
    <w:p w:rsidR="006E4237" w:rsidRPr="00076EF3" w:rsidRDefault="006E4237" w:rsidP="006E4237">
      <w:pPr>
        <w:numPr>
          <w:ilvl w:val="1"/>
          <w:numId w:val="7"/>
        </w:numPr>
        <w:tabs>
          <w:tab w:val="left" w:pos="851"/>
        </w:tabs>
        <w:ind w:left="0" w:firstLine="567"/>
        <w:jc w:val="both"/>
      </w:pPr>
      <w:r w:rsidRPr="00076EF3">
        <w:t>Опре</w:t>
      </w:r>
      <w:r w:rsidR="003733A2" w:rsidRPr="00076EF3">
        <w:t xml:space="preserve">деляне на метод </w:t>
      </w:r>
      <w:r w:rsidR="00E84EFB">
        <w:t xml:space="preserve">и условия </w:t>
      </w:r>
      <w:r w:rsidR="003733A2" w:rsidRPr="00076EF3">
        <w:t>за приватизация;</w:t>
      </w:r>
    </w:p>
    <w:p w:rsidR="004B64BF" w:rsidRPr="00076EF3" w:rsidRDefault="006E4237" w:rsidP="00323779">
      <w:pPr>
        <w:numPr>
          <w:ilvl w:val="1"/>
          <w:numId w:val="7"/>
        </w:numPr>
        <w:tabs>
          <w:tab w:val="left" w:pos="851"/>
        </w:tabs>
        <w:ind w:left="0" w:firstLine="567"/>
        <w:jc w:val="both"/>
      </w:pPr>
      <w:r w:rsidRPr="00076EF3">
        <w:t>Реализиране</w:t>
      </w:r>
      <w:r w:rsidR="003733A2" w:rsidRPr="00076EF3">
        <w:t xml:space="preserve"> на приватизационни проекти.</w:t>
      </w:r>
    </w:p>
    <w:p w:rsidR="00340338" w:rsidRPr="00076EF3" w:rsidRDefault="00340338" w:rsidP="003664C4">
      <w:pPr>
        <w:shd w:val="clear" w:color="auto" w:fill="FFFFFF"/>
        <w:rPr>
          <w:b/>
          <w:bCs/>
          <w:i/>
          <w:strike/>
          <w:lang w:val="en-US"/>
        </w:rPr>
      </w:pPr>
    </w:p>
    <w:p w:rsidR="004B64BF" w:rsidRPr="00076EF3" w:rsidRDefault="004B64BF" w:rsidP="00480057">
      <w:pPr>
        <w:shd w:val="clear" w:color="auto" w:fill="FFFFFF"/>
        <w:ind w:firstLine="567"/>
        <w:rPr>
          <w:b/>
          <w:bCs/>
          <w:i/>
        </w:rPr>
      </w:pPr>
      <w:r w:rsidRPr="00076EF3">
        <w:rPr>
          <w:b/>
          <w:bCs/>
          <w:i/>
        </w:rPr>
        <w:t>Контрол на приватизационните договори</w:t>
      </w:r>
    </w:p>
    <w:p w:rsidR="005C09F6" w:rsidRPr="00075062" w:rsidRDefault="005C09F6" w:rsidP="003664C4">
      <w:pPr>
        <w:shd w:val="clear" w:color="auto" w:fill="FFFFFF"/>
        <w:rPr>
          <w:b/>
          <w:bCs/>
          <w:i/>
        </w:rPr>
      </w:pPr>
    </w:p>
    <w:p w:rsidR="00A101A9" w:rsidRPr="00075062" w:rsidRDefault="00A21CC6" w:rsidP="00A101A9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lang w:val="ru-RU"/>
        </w:rPr>
      </w:pPr>
      <w:r w:rsidRPr="00075062">
        <w:t>Изготвяне на План за осъществяване на проверки на място в приватизираните дружества с цел повишаване коректността при</w:t>
      </w:r>
      <w:r w:rsidR="006F4F8B" w:rsidRPr="00075062">
        <w:t xml:space="preserve"> отчитане на изпълнението, респективно констатиране на неизпълнение</w:t>
      </w:r>
      <w:r w:rsidRPr="00075062">
        <w:t xml:space="preserve"> на поетите с приватизационните договори задължения;</w:t>
      </w:r>
    </w:p>
    <w:p w:rsidR="00A21CC6" w:rsidRPr="00075062" w:rsidRDefault="00A21CC6" w:rsidP="00323779">
      <w:pPr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</w:pPr>
      <w:r w:rsidRPr="00075062">
        <w:t>Изготвяне на уведомления до</w:t>
      </w:r>
      <w:r w:rsidR="00131022" w:rsidRPr="00075062">
        <w:t xml:space="preserve"> купувачите</w:t>
      </w:r>
      <w:r w:rsidR="007C36E1" w:rsidRPr="00075062">
        <w:t xml:space="preserve">, които нямат задължение </w:t>
      </w:r>
      <w:r w:rsidR="00131022" w:rsidRPr="00075062">
        <w:t>по приватизацион</w:t>
      </w:r>
      <w:r w:rsidR="007C36E1" w:rsidRPr="00075062">
        <w:t>ен договор</w:t>
      </w:r>
      <w:r w:rsidRPr="00075062">
        <w:t xml:space="preserve"> </w:t>
      </w:r>
      <w:r w:rsidR="007C36E1" w:rsidRPr="00075062">
        <w:t>да предоставят</w:t>
      </w:r>
      <w:r w:rsidRPr="00075062">
        <w:t xml:space="preserve"> </w:t>
      </w:r>
      <w:r w:rsidR="00131022" w:rsidRPr="00075062">
        <w:t xml:space="preserve">в АППК </w:t>
      </w:r>
      <w:r w:rsidRPr="00075062">
        <w:t>отчетни документи, доказва</w:t>
      </w:r>
      <w:r w:rsidR="00131022" w:rsidRPr="00075062">
        <w:t>щи</w:t>
      </w:r>
      <w:r w:rsidR="00C1034E" w:rsidRPr="00075062">
        <w:t xml:space="preserve"> </w:t>
      </w:r>
      <w:r w:rsidRPr="00075062">
        <w:t xml:space="preserve">изпълнението </w:t>
      </w:r>
      <w:r w:rsidR="00131022" w:rsidRPr="00075062">
        <w:t>на задълженията, останали на контрол</w:t>
      </w:r>
      <w:r w:rsidRPr="00075062">
        <w:t>;</w:t>
      </w:r>
    </w:p>
    <w:p w:rsidR="0069489D" w:rsidRPr="00075062" w:rsidRDefault="0069489D" w:rsidP="0069489D">
      <w:pPr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</w:pPr>
      <w:r w:rsidRPr="00075062">
        <w:t xml:space="preserve">Анализ на получените отчети от купувачите и </w:t>
      </w:r>
      <w:r w:rsidRPr="00075062">
        <w:rPr>
          <w:spacing w:val="-1"/>
        </w:rPr>
        <w:t xml:space="preserve">приключване с констатации на следприватизационния контрол по изпълнение на изискуемите задължения </w:t>
      </w:r>
      <w:r w:rsidRPr="00075062">
        <w:t xml:space="preserve">по приватизационните договори </w:t>
      </w:r>
      <w:r w:rsidR="00C67EF7" w:rsidRPr="00075062">
        <w:t>за 202</w:t>
      </w:r>
      <w:r w:rsidR="007C36E1" w:rsidRPr="00075062">
        <w:t xml:space="preserve">3 г. </w:t>
      </w:r>
      <w:r w:rsidR="00C67EF7" w:rsidRPr="00075062">
        <w:t>и 202</w:t>
      </w:r>
      <w:r w:rsidR="007C36E1" w:rsidRPr="00075062">
        <w:t>4</w:t>
      </w:r>
      <w:r w:rsidR="00C67EF7" w:rsidRPr="00075062">
        <w:t xml:space="preserve"> г.</w:t>
      </w:r>
      <w:r w:rsidRPr="00075062">
        <w:t>;</w:t>
      </w:r>
    </w:p>
    <w:p w:rsidR="00A21CC6" w:rsidRPr="00075062" w:rsidRDefault="00A21CC6" w:rsidP="00323779">
      <w:pPr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</w:pPr>
      <w:r w:rsidRPr="00075062">
        <w:t xml:space="preserve">Събиране на писмена информация от компетентните държавни институции, доказваща изпълнението/неизпълнението на задълженията от страна на купувачите по </w:t>
      </w:r>
      <w:r w:rsidRPr="00075062">
        <w:rPr>
          <w:spacing w:val="-1"/>
        </w:rPr>
        <w:t xml:space="preserve">приватизационните договори - </w:t>
      </w:r>
      <w:r w:rsidR="008B63FE" w:rsidRPr="00075062">
        <w:rPr>
          <w:spacing w:val="-1"/>
        </w:rPr>
        <w:t>НОИ, ЦРОЗ, Централен депозитар</w:t>
      </w:r>
      <w:r w:rsidRPr="00075062">
        <w:rPr>
          <w:spacing w:val="-1"/>
        </w:rPr>
        <w:t xml:space="preserve">, </w:t>
      </w:r>
      <w:r w:rsidR="008B63FE" w:rsidRPr="00075062">
        <w:t>РИОСВ,                           ДА „ДР и ВВЗ“</w:t>
      </w:r>
      <w:r w:rsidRPr="00075062">
        <w:t>, КЕВР и др.;</w:t>
      </w:r>
    </w:p>
    <w:p w:rsidR="00A21CC6" w:rsidRPr="00075062" w:rsidRDefault="008248AF" w:rsidP="00D804F4">
      <w:pPr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</w:pPr>
      <w:r w:rsidRPr="00075062">
        <w:t>Изготвяне на п</w:t>
      </w:r>
      <w:r w:rsidR="00A21CC6" w:rsidRPr="00075062">
        <w:t>редложения за начисляване на неустойки;</w:t>
      </w:r>
    </w:p>
    <w:p w:rsidR="00A21CC6" w:rsidRPr="00075062" w:rsidRDefault="00E93B45" w:rsidP="00323779">
      <w:pPr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</w:pPr>
      <w:r w:rsidRPr="00075062">
        <w:rPr>
          <w:bCs/>
          <w:iCs/>
          <w:spacing w:val="-1"/>
        </w:rPr>
        <w:t>При</w:t>
      </w:r>
      <w:r w:rsidR="00A21CC6" w:rsidRPr="00075062">
        <w:rPr>
          <w:bCs/>
          <w:iCs/>
          <w:spacing w:val="-1"/>
        </w:rPr>
        <w:t xml:space="preserve"> постъпил</w:t>
      </w:r>
      <w:r w:rsidRPr="00075062">
        <w:rPr>
          <w:bCs/>
          <w:iCs/>
          <w:spacing w:val="-1"/>
        </w:rPr>
        <w:t>о</w:t>
      </w:r>
      <w:r w:rsidR="00A21CC6" w:rsidRPr="00075062">
        <w:rPr>
          <w:bCs/>
          <w:iCs/>
          <w:spacing w:val="-1"/>
        </w:rPr>
        <w:t xml:space="preserve"> искан</w:t>
      </w:r>
      <w:r w:rsidRPr="00075062">
        <w:rPr>
          <w:bCs/>
          <w:iCs/>
          <w:spacing w:val="-1"/>
        </w:rPr>
        <w:t>е</w:t>
      </w:r>
      <w:r w:rsidR="00A21CC6" w:rsidRPr="00075062">
        <w:rPr>
          <w:bCs/>
          <w:iCs/>
          <w:spacing w:val="-1"/>
        </w:rPr>
        <w:t xml:space="preserve"> и след извършена проверка, изда</w:t>
      </w:r>
      <w:r w:rsidR="0094336C" w:rsidRPr="00075062">
        <w:rPr>
          <w:bCs/>
          <w:iCs/>
          <w:spacing w:val="-1"/>
        </w:rPr>
        <w:t>ване на удостоверение по чл. 22</w:t>
      </w:r>
      <w:r w:rsidR="00A21CC6" w:rsidRPr="00075062">
        <w:rPr>
          <w:bCs/>
          <w:iCs/>
          <w:spacing w:val="-1"/>
        </w:rPr>
        <w:t>б от ЗПСК за изплатена цена и при поискване за изпълнение на други задължения;</w:t>
      </w:r>
    </w:p>
    <w:p w:rsidR="00546358" w:rsidRPr="00075062" w:rsidRDefault="00E93B45" w:rsidP="00B36614">
      <w:pPr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</w:pPr>
      <w:r w:rsidRPr="00075062">
        <w:rPr>
          <w:bCs/>
          <w:iCs/>
          <w:spacing w:val="-1"/>
        </w:rPr>
        <w:t xml:space="preserve">При </w:t>
      </w:r>
      <w:r w:rsidR="00A21CC6" w:rsidRPr="00075062">
        <w:rPr>
          <w:bCs/>
          <w:iCs/>
          <w:spacing w:val="-1"/>
        </w:rPr>
        <w:t>постъпил</w:t>
      </w:r>
      <w:r w:rsidRPr="00075062">
        <w:rPr>
          <w:bCs/>
          <w:iCs/>
          <w:spacing w:val="-1"/>
        </w:rPr>
        <w:t>о</w:t>
      </w:r>
      <w:r w:rsidR="00A21CC6" w:rsidRPr="00075062">
        <w:rPr>
          <w:bCs/>
          <w:iCs/>
          <w:spacing w:val="-1"/>
        </w:rPr>
        <w:t xml:space="preserve"> искан</w:t>
      </w:r>
      <w:r w:rsidRPr="00075062">
        <w:rPr>
          <w:bCs/>
          <w:iCs/>
          <w:spacing w:val="-1"/>
        </w:rPr>
        <w:t>е</w:t>
      </w:r>
      <w:r w:rsidR="00A21CC6" w:rsidRPr="00075062">
        <w:rPr>
          <w:bCs/>
          <w:iCs/>
          <w:spacing w:val="-1"/>
        </w:rPr>
        <w:t xml:space="preserve"> и след извършена проверка, издаване на удостоверение по чл.</w:t>
      </w:r>
      <w:r w:rsidR="003A00E9" w:rsidRPr="00075062">
        <w:rPr>
          <w:bCs/>
          <w:iCs/>
          <w:spacing w:val="-1"/>
        </w:rPr>
        <w:t xml:space="preserve"> </w:t>
      </w:r>
      <w:r w:rsidR="00A21CC6" w:rsidRPr="00075062">
        <w:rPr>
          <w:bCs/>
          <w:iCs/>
          <w:spacing w:val="-1"/>
        </w:rPr>
        <w:t>78, ал. 2 от Закона за държавната собственост за липса на задължения, произтичащи от неизпълнение на договор за приватизационна продажба.</w:t>
      </w:r>
    </w:p>
    <w:p w:rsidR="006F3ACC" w:rsidRPr="00075062" w:rsidRDefault="006F3ACC" w:rsidP="004B64BF">
      <w:pPr>
        <w:shd w:val="clear" w:color="auto" w:fill="FFFFFF"/>
      </w:pPr>
    </w:p>
    <w:p w:rsidR="004E5E57" w:rsidRPr="00075062" w:rsidRDefault="004E5E57" w:rsidP="00546358">
      <w:pPr>
        <w:ind w:firstLine="567"/>
        <w:jc w:val="both"/>
        <w:rPr>
          <w:b/>
          <w:i/>
        </w:rPr>
      </w:pPr>
      <w:r w:rsidRPr="00075062">
        <w:rPr>
          <w:b/>
          <w:i/>
        </w:rPr>
        <w:t>Независим външен контрол на изпълнението на концесионни договори</w:t>
      </w:r>
      <w:r w:rsidR="009A0D82" w:rsidRPr="00075062">
        <w:rPr>
          <w:b/>
          <w:i/>
        </w:rPr>
        <w:t>, включени в Годиш</w:t>
      </w:r>
      <w:r w:rsidR="009A101D" w:rsidRPr="00075062">
        <w:rPr>
          <w:b/>
          <w:i/>
        </w:rPr>
        <w:t>ния</w:t>
      </w:r>
      <w:r w:rsidR="009A0D82" w:rsidRPr="00075062">
        <w:rPr>
          <w:b/>
          <w:i/>
        </w:rPr>
        <w:t xml:space="preserve"> план за 202</w:t>
      </w:r>
      <w:r w:rsidR="007B26A6" w:rsidRPr="00075062">
        <w:rPr>
          <w:b/>
          <w:i/>
          <w:lang w:val="en-US"/>
        </w:rPr>
        <w:t>5</w:t>
      </w:r>
      <w:r w:rsidR="009A0D82" w:rsidRPr="00075062">
        <w:rPr>
          <w:b/>
          <w:i/>
        </w:rPr>
        <w:t xml:space="preserve"> година</w:t>
      </w:r>
    </w:p>
    <w:p w:rsidR="00BA7CD5" w:rsidRPr="00075062" w:rsidRDefault="00BA7CD5" w:rsidP="00924BA5">
      <w:pPr>
        <w:jc w:val="both"/>
        <w:rPr>
          <w:b/>
          <w:i/>
        </w:rPr>
      </w:pPr>
    </w:p>
    <w:p w:rsidR="00891035" w:rsidRPr="00075062" w:rsidRDefault="00144B1F" w:rsidP="0094336C">
      <w:pPr>
        <w:pStyle w:val="ListParagraph"/>
        <w:numPr>
          <w:ilvl w:val="0"/>
          <w:numId w:val="20"/>
        </w:numPr>
        <w:tabs>
          <w:tab w:val="left" w:pos="851"/>
        </w:tabs>
        <w:ind w:left="0" w:firstLine="567"/>
        <w:jc w:val="both"/>
      </w:pPr>
      <w:r w:rsidRPr="00075062">
        <w:t>Извършване на планови проверки на изпълнението на концесионни</w:t>
      </w:r>
      <w:r w:rsidR="006C0089" w:rsidRPr="00075062">
        <w:t>те</w:t>
      </w:r>
      <w:r w:rsidRPr="00075062">
        <w:t xml:space="preserve"> договори включени в </w:t>
      </w:r>
      <w:r w:rsidR="0060324F" w:rsidRPr="00075062">
        <w:rPr>
          <w:i/>
        </w:rPr>
        <w:t>Годишния план за извършване на независим външен контрол на изпълнението на концесионни договори от АППК за 202</w:t>
      </w:r>
      <w:r w:rsidR="003B608C" w:rsidRPr="00075062">
        <w:rPr>
          <w:i/>
        </w:rPr>
        <w:t>5</w:t>
      </w:r>
      <w:r w:rsidR="0060324F" w:rsidRPr="00075062">
        <w:rPr>
          <w:i/>
        </w:rPr>
        <w:t xml:space="preserve"> г.</w:t>
      </w:r>
      <w:r w:rsidRPr="00075062">
        <w:t>;</w:t>
      </w:r>
    </w:p>
    <w:p w:rsidR="0094336C" w:rsidRPr="00075062" w:rsidRDefault="0094336C" w:rsidP="0094336C">
      <w:pPr>
        <w:numPr>
          <w:ilvl w:val="0"/>
          <w:numId w:val="20"/>
        </w:numPr>
        <w:tabs>
          <w:tab w:val="left" w:pos="709"/>
          <w:tab w:val="left" w:pos="851"/>
        </w:tabs>
        <w:ind w:left="0" w:firstLine="567"/>
        <w:jc w:val="both"/>
      </w:pPr>
      <w:r w:rsidRPr="00075062">
        <w:lastRenderedPageBreak/>
        <w:t>Извършване на извънредни проверки на изпълнението на концесионни договори при възлагане от Коор</w:t>
      </w:r>
      <w:r w:rsidR="00B36614" w:rsidRPr="00075062">
        <w:t>динационния съвет по концесиите;</w:t>
      </w:r>
    </w:p>
    <w:p w:rsidR="00446AB0" w:rsidRPr="00075062" w:rsidRDefault="00446AB0" w:rsidP="0094336C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lang w:val="ru-RU"/>
        </w:rPr>
      </w:pPr>
      <w:r w:rsidRPr="00075062">
        <w:t>Изготвяне на Годишен план за извършване на независим външен контрол на изпълнението на концесионни договори за 202</w:t>
      </w:r>
      <w:r w:rsidR="003B608C" w:rsidRPr="00075062">
        <w:t>6</w:t>
      </w:r>
      <w:r w:rsidRPr="00075062">
        <w:t> г. и внасяне в Министерския съвет за одобре</w:t>
      </w:r>
      <w:r w:rsidR="00F530D5">
        <w:t>ние</w:t>
      </w:r>
      <w:r w:rsidRPr="00075062">
        <w:t>;</w:t>
      </w:r>
    </w:p>
    <w:p w:rsidR="00891035" w:rsidRPr="00075062" w:rsidRDefault="0094336C" w:rsidP="0094336C">
      <w:pPr>
        <w:numPr>
          <w:ilvl w:val="0"/>
          <w:numId w:val="20"/>
        </w:numPr>
        <w:tabs>
          <w:tab w:val="left" w:pos="709"/>
          <w:tab w:val="left" w:pos="851"/>
        </w:tabs>
        <w:ind w:left="0" w:firstLine="567"/>
        <w:jc w:val="both"/>
      </w:pPr>
      <w:r w:rsidRPr="00075062">
        <w:rPr>
          <w:spacing w:val="-1"/>
        </w:rPr>
        <w:t xml:space="preserve">Приключване с изготвяне на доклади с резултатите от осъществения независим външен контрол </w:t>
      </w:r>
      <w:r w:rsidR="00891035" w:rsidRPr="00075062">
        <w:t xml:space="preserve">на определени концесионни договори, съгласно одобрения </w:t>
      </w:r>
      <w:r w:rsidR="00CD6C97" w:rsidRPr="00075062">
        <w:rPr>
          <w:i/>
        </w:rPr>
        <w:t>Годиш</w:t>
      </w:r>
      <w:r w:rsidR="007C71EF" w:rsidRPr="00075062">
        <w:rPr>
          <w:i/>
        </w:rPr>
        <w:t>е</w:t>
      </w:r>
      <w:r w:rsidR="00CD6C97" w:rsidRPr="00075062">
        <w:rPr>
          <w:i/>
        </w:rPr>
        <w:t>н план за извършване на независим външен контрол на изпълнението на концесионни договори от АППК за 202</w:t>
      </w:r>
      <w:r w:rsidR="003B608C" w:rsidRPr="00075062">
        <w:rPr>
          <w:i/>
        </w:rPr>
        <w:t>5</w:t>
      </w:r>
      <w:r w:rsidR="00CD6C97" w:rsidRPr="00075062">
        <w:rPr>
          <w:i/>
        </w:rPr>
        <w:t xml:space="preserve"> г.</w:t>
      </w:r>
      <w:r w:rsidR="00CD6C97" w:rsidRPr="00075062">
        <w:t xml:space="preserve"> </w:t>
      </w:r>
      <w:r w:rsidRPr="00075062">
        <w:t xml:space="preserve">и </w:t>
      </w:r>
      <w:r w:rsidR="00026B14" w:rsidRPr="00075062">
        <w:t xml:space="preserve">на </w:t>
      </w:r>
      <w:r w:rsidRPr="00075062">
        <w:t xml:space="preserve">възложени от Координационния съвет </w:t>
      </w:r>
      <w:r w:rsidR="000764BE" w:rsidRPr="00075062">
        <w:t xml:space="preserve">по концесиите </w:t>
      </w:r>
      <w:r w:rsidRPr="00075062">
        <w:t>извънредни проверки</w:t>
      </w:r>
      <w:r w:rsidR="001573DF" w:rsidRPr="00075062">
        <w:t>.</w:t>
      </w:r>
    </w:p>
    <w:p w:rsidR="001F4136" w:rsidRPr="00075062" w:rsidRDefault="001F4136" w:rsidP="004B64BF">
      <w:pPr>
        <w:shd w:val="clear" w:color="auto" w:fill="FFFFFF"/>
      </w:pPr>
    </w:p>
    <w:p w:rsidR="00EF4939" w:rsidRPr="00075062" w:rsidRDefault="004B64BF" w:rsidP="00546358">
      <w:pPr>
        <w:shd w:val="clear" w:color="auto" w:fill="FFFFFF"/>
        <w:ind w:firstLine="567"/>
        <w:rPr>
          <w:b/>
          <w:bCs/>
          <w:i/>
          <w:spacing w:val="-1"/>
        </w:rPr>
      </w:pPr>
      <w:r w:rsidRPr="00075062">
        <w:rPr>
          <w:b/>
          <w:bCs/>
          <w:i/>
          <w:spacing w:val="-1"/>
        </w:rPr>
        <w:t xml:space="preserve">Правно осигуряване на </w:t>
      </w:r>
      <w:r w:rsidR="00EF4939" w:rsidRPr="00075062">
        <w:rPr>
          <w:b/>
          <w:bCs/>
          <w:i/>
          <w:spacing w:val="-1"/>
        </w:rPr>
        <w:t>дейността на АППК</w:t>
      </w:r>
    </w:p>
    <w:p w:rsidR="005C09F6" w:rsidRPr="00076EF3" w:rsidRDefault="005C09F6" w:rsidP="003664C4">
      <w:pPr>
        <w:shd w:val="clear" w:color="auto" w:fill="FFFFFF"/>
        <w:rPr>
          <w:b/>
          <w:bCs/>
          <w:i/>
          <w:spacing w:val="-1"/>
        </w:rPr>
      </w:pPr>
    </w:p>
    <w:p w:rsidR="00EF4939" w:rsidRPr="00076EF3" w:rsidRDefault="00EF4939" w:rsidP="00EF4939">
      <w:pPr>
        <w:numPr>
          <w:ilvl w:val="0"/>
          <w:numId w:val="7"/>
        </w:numPr>
        <w:tabs>
          <w:tab w:val="clear" w:pos="644"/>
          <w:tab w:val="num" w:pos="0"/>
          <w:tab w:val="num" w:pos="851"/>
        </w:tabs>
        <w:ind w:left="0" w:firstLine="567"/>
        <w:jc w:val="both"/>
      </w:pPr>
      <w:r w:rsidRPr="00076EF3">
        <w:t xml:space="preserve">Ефективно и навременно осъществяване на процесуално представителство </w:t>
      </w:r>
      <w:r w:rsidR="00EE12CA" w:rsidRPr="00076EF3">
        <w:t xml:space="preserve">по </w:t>
      </w:r>
      <w:r w:rsidRPr="00076EF3">
        <w:t>дела, по които Агенцията е ответник с цел предотвратяване на неблагоприятни последици, свързани със заплащането на обезщетения и разноски;</w:t>
      </w:r>
    </w:p>
    <w:p w:rsidR="00EF4939" w:rsidRPr="00076EF3" w:rsidRDefault="00EF4939" w:rsidP="00EF4939">
      <w:pPr>
        <w:numPr>
          <w:ilvl w:val="0"/>
          <w:numId w:val="7"/>
        </w:numPr>
        <w:tabs>
          <w:tab w:val="clear" w:pos="644"/>
          <w:tab w:val="num" w:pos="0"/>
          <w:tab w:val="num" w:pos="851"/>
        </w:tabs>
        <w:ind w:left="0" w:firstLine="567"/>
        <w:jc w:val="both"/>
      </w:pPr>
      <w:r w:rsidRPr="00076EF3">
        <w:t xml:space="preserve">Осъществяване на навременни действия по предявяване по съдебен ред на претенциите на Агенцията в случаите на констатирано неизпълнение на задълженията по приватизационни договори и на задълженията по концесионни договори, както и тяхното обезпечаване.  </w:t>
      </w:r>
    </w:p>
    <w:p w:rsidR="004B64BF" w:rsidRPr="00076EF3" w:rsidRDefault="004B64BF" w:rsidP="00513DAE">
      <w:pPr>
        <w:numPr>
          <w:ilvl w:val="0"/>
          <w:numId w:val="7"/>
        </w:numPr>
        <w:tabs>
          <w:tab w:val="clear" w:pos="644"/>
          <w:tab w:val="num" w:pos="0"/>
          <w:tab w:val="num" w:pos="851"/>
        </w:tabs>
        <w:ind w:left="0" w:firstLine="567"/>
        <w:jc w:val="both"/>
      </w:pPr>
      <w:r w:rsidRPr="00076EF3">
        <w:t>Осигуряване на активност при образуването на изпълнителни дела, както и в рамките на вече започналите изпълнителни производства чрез своевременното и ефективно използване на принудителните способи за изпълнение, като се стимулира използването на всички законови възможности за събиране на вземанията на Агенцията, включително чрез сключване на</w:t>
      </w:r>
      <w:r w:rsidR="008F67DB" w:rsidRPr="00076EF3">
        <w:t xml:space="preserve"> спогодби </w:t>
      </w:r>
      <w:r w:rsidR="00337901" w:rsidRPr="00076EF3">
        <w:t>з</w:t>
      </w:r>
      <w:r w:rsidR="008F67DB" w:rsidRPr="00076EF3">
        <w:t>а изплащане на дълга;</w:t>
      </w:r>
    </w:p>
    <w:p w:rsidR="00000092" w:rsidRPr="00076EF3" w:rsidRDefault="00000092" w:rsidP="00513DAE">
      <w:pPr>
        <w:numPr>
          <w:ilvl w:val="0"/>
          <w:numId w:val="7"/>
        </w:numPr>
        <w:tabs>
          <w:tab w:val="clear" w:pos="644"/>
          <w:tab w:val="num" w:pos="0"/>
          <w:tab w:val="num" w:pos="851"/>
        </w:tabs>
        <w:ind w:left="0" w:firstLine="567"/>
        <w:jc w:val="both"/>
      </w:pPr>
      <w:r w:rsidRPr="00076EF3">
        <w:t>Своевременно събиране на съдебни книжа, вписване на обезпечителни заповеди, издадени по молби от АППК, снабдяване с изпълнителни листа в полза на АППК и предприемане на действия за образуване на изпълнително производство;</w:t>
      </w:r>
    </w:p>
    <w:p w:rsidR="004B64BF" w:rsidRPr="00076EF3" w:rsidRDefault="004B64BF" w:rsidP="00513DAE">
      <w:pPr>
        <w:numPr>
          <w:ilvl w:val="0"/>
          <w:numId w:val="7"/>
        </w:numPr>
        <w:tabs>
          <w:tab w:val="clear" w:pos="644"/>
          <w:tab w:val="num" w:pos="0"/>
          <w:tab w:val="num" w:pos="851"/>
        </w:tabs>
        <w:ind w:left="0" w:firstLine="567"/>
        <w:jc w:val="both"/>
      </w:pPr>
      <w:r w:rsidRPr="00076EF3">
        <w:t>Своевременно предявяване на вземанията на АП</w:t>
      </w:r>
      <w:r w:rsidR="007041CF" w:rsidRPr="00076EF3">
        <w:t>П</w:t>
      </w:r>
      <w:r w:rsidRPr="00076EF3">
        <w:t>К в производство по несъстоятелност или ликвидация на купувачите по приватизационните договори, както и по отношение на приватизирани дружества в случаите на вписано обезпечение;</w:t>
      </w:r>
    </w:p>
    <w:p w:rsidR="00000092" w:rsidRPr="00076EF3" w:rsidRDefault="00000092" w:rsidP="00513DAE">
      <w:pPr>
        <w:numPr>
          <w:ilvl w:val="0"/>
          <w:numId w:val="7"/>
        </w:numPr>
        <w:tabs>
          <w:tab w:val="clear" w:pos="644"/>
          <w:tab w:val="num" w:pos="0"/>
          <w:tab w:val="num" w:pos="851"/>
        </w:tabs>
        <w:ind w:left="0" w:firstLine="567"/>
        <w:jc w:val="both"/>
      </w:pPr>
      <w:r w:rsidRPr="00076EF3">
        <w:t xml:space="preserve">Осигуряване </w:t>
      </w:r>
      <w:r w:rsidR="00AD17C1" w:rsidRPr="00076EF3">
        <w:t>на законосъобразно</w:t>
      </w:r>
      <w:r w:rsidR="00AE420E" w:rsidRPr="00076EF3">
        <w:t xml:space="preserve"> осъществяване на контрол върху </w:t>
      </w:r>
      <w:r w:rsidR="0067059D" w:rsidRPr="00076EF3">
        <w:t>концесионни</w:t>
      </w:r>
      <w:r w:rsidR="00EF4939" w:rsidRPr="00076EF3">
        <w:t>те</w:t>
      </w:r>
      <w:r w:rsidR="0067059D" w:rsidRPr="00076EF3">
        <w:t xml:space="preserve"> договори</w:t>
      </w:r>
      <w:r w:rsidR="00AD17C1" w:rsidRPr="00076EF3">
        <w:t xml:space="preserve">, определени в </w:t>
      </w:r>
      <w:r w:rsidR="007221B5" w:rsidRPr="00076EF3">
        <w:t>Г</w:t>
      </w:r>
      <w:r w:rsidR="00AD17C1" w:rsidRPr="00076EF3">
        <w:t xml:space="preserve">одишния план и в случаи на </w:t>
      </w:r>
      <w:r w:rsidR="00EF4939" w:rsidRPr="00076EF3">
        <w:t>извънредни проверки</w:t>
      </w:r>
      <w:r w:rsidR="00AD17C1" w:rsidRPr="00076EF3">
        <w:t>, възложени от Координационния съвет по концесиите</w:t>
      </w:r>
      <w:r w:rsidR="00FD1C2D" w:rsidRPr="00076EF3">
        <w:t>.</w:t>
      </w:r>
    </w:p>
    <w:p w:rsidR="00E0543C" w:rsidRPr="00076EF3" w:rsidRDefault="00E0543C" w:rsidP="00EF35A3">
      <w:pPr>
        <w:rPr>
          <w:b/>
        </w:rPr>
      </w:pPr>
    </w:p>
    <w:p w:rsidR="001F4136" w:rsidRPr="00076EF3" w:rsidRDefault="001F4136" w:rsidP="00EF35A3">
      <w:pPr>
        <w:rPr>
          <w:b/>
        </w:rPr>
      </w:pPr>
    </w:p>
    <w:p w:rsidR="007F44F6" w:rsidRPr="00076EF3" w:rsidRDefault="007F44F6" w:rsidP="00602C19">
      <w:pPr>
        <w:ind w:firstLine="567"/>
        <w:rPr>
          <w:b/>
        </w:rPr>
      </w:pPr>
      <w:r w:rsidRPr="00076EF3">
        <w:rPr>
          <w:b/>
        </w:rPr>
        <w:t>РАЗХОДИ ЗА ДЕЙНОСТТА</w:t>
      </w:r>
    </w:p>
    <w:p w:rsidR="00EF4939" w:rsidRPr="00076EF3" w:rsidRDefault="00EF4939" w:rsidP="00602C19">
      <w:pPr>
        <w:ind w:firstLine="567"/>
        <w:jc w:val="both"/>
        <w:rPr>
          <w:shd w:val="clear" w:color="auto" w:fill="FFFFFF"/>
        </w:rPr>
      </w:pPr>
    </w:p>
    <w:p w:rsidR="00517AF9" w:rsidRDefault="005F2617" w:rsidP="00C841F2">
      <w:pPr>
        <w:ind w:firstLine="567"/>
        <w:jc w:val="both"/>
        <w:rPr>
          <w:shd w:val="clear" w:color="auto" w:fill="FFFFFF"/>
        </w:rPr>
      </w:pPr>
      <w:r w:rsidRPr="007211B2">
        <w:rPr>
          <w:shd w:val="clear" w:color="auto" w:fill="FFFFFF"/>
        </w:rPr>
        <w:t>АППК е второстепенен разпоредител с бюд</w:t>
      </w:r>
      <w:r w:rsidR="00FA1427" w:rsidRPr="007211B2">
        <w:rPr>
          <w:shd w:val="clear" w:color="auto" w:fill="FFFFFF"/>
        </w:rPr>
        <w:t>жет по бюджета на Министерство</w:t>
      </w:r>
      <w:r w:rsidRPr="007211B2">
        <w:rPr>
          <w:shd w:val="clear" w:color="auto" w:fill="FFFFFF"/>
        </w:rPr>
        <w:t xml:space="preserve"> на икономиката</w:t>
      </w:r>
      <w:r w:rsidR="007D1B8D" w:rsidRPr="007211B2">
        <w:rPr>
          <w:shd w:val="clear" w:color="auto" w:fill="FFFFFF"/>
        </w:rPr>
        <w:t xml:space="preserve"> </w:t>
      </w:r>
      <w:r w:rsidR="00F530D5">
        <w:rPr>
          <w:shd w:val="clear" w:color="auto" w:fill="FFFFFF"/>
        </w:rPr>
        <w:t>и индустрията</w:t>
      </w:r>
      <w:r w:rsidRPr="007211B2">
        <w:rPr>
          <w:shd w:val="clear" w:color="auto" w:fill="FFFFFF"/>
        </w:rPr>
        <w:t xml:space="preserve">. </w:t>
      </w:r>
      <w:r w:rsidR="00517AF9" w:rsidRPr="007211B2">
        <w:rPr>
          <w:shd w:val="clear" w:color="auto" w:fill="FFFFFF"/>
        </w:rPr>
        <w:t xml:space="preserve">Размерът на бюджета </w:t>
      </w:r>
      <w:r w:rsidR="007E760B" w:rsidRPr="007211B2">
        <w:rPr>
          <w:shd w:val="clear" w:color="auto" w:fill="FFFFFF"/>
        </w:rPr>
        <w:t xml:space="preserve">на </w:t>
      </w:r>
      <w:r w:rsidR="00517AF9" w:rsidRPr="007211B2">
        <w:rPr>
          <w:shd w:val="clear" w:color="auto" w:fill="FFFFFF"/>
        </w:rPr>
        <w:t>Агенция за публичните предприятия и контрол за 202</w:t>
      </w:r>
      <w:r w:rsidR="007F7BF9" w:rsidRPr="007211B2">
        <w:rPr>
          <w:shd w:val="clear" w:color="auto" w:fill="FFFFFF"/>
          <w:lang w:val="en-US"/>
        </w:rPr>
        <w:t>5</w:t>
      </w:r>
      <w:r w:rsidR="00517AF9" w:rsidRPr="007211B2">
        <w:rPr>
          <w:shd w:val="clear" w:color="auto" w:fill="FFFFFF"/>
        </w:rPr>
        <w:t xml:space="preserve"> г. ще бъде утвърден от министъра на икономиката </w:t>
      </w:r>
      <w:r w:rsidR="00222397" w:rsidRPr="007211B2">
        <w:rPr>
          <w:shd w:val="clear" w:color="auto" w:fill="FFFFFF"/>
        </w:rPr>
        <w:t xml:space="preserve">и индустрията </w:t>
      </w:r>
      <w:r w:rsidR="00517AF9" w:rsidRPr="007211B2">
        <w:rPr>
          <w:shd w:val="clear" w:color="auto" w:fill="FFFFFF"/>
        </w:rPr>
        <w:t>след приемането на Закона за държавния бюджет за 202</w:t>
      </w:r>
      <w:r w:rsidR="00EC3BD2" w:rsidRPr="007211B2">
        <w:rPr>
          <w:shd w:val="clear" w:color="auto" w:fill="FFFFFF"/>
        </w:rPr>
        <w:t>5</w:t>
      </w:r>
      <w:r w:rsidR="00517AF9" w:rsidRPr="007211B2">
        <w:rPr>
          <w:shd w:val="clear" w:color="auto" w:fill="FFFFFF"/>
        </w:rPr>
        <w:t xml:space="preserve"> г. от Народното събрание</w:t>
      </w:r>
      <w:r w:rsidR="00F530D5">
        <w:rPr>
          <w:shd w:val="clear" w:color="auto" w:fill="FFFFFF"/>
        </w:rPr>
        <w:t xml:space="preserve"> на Р. България</w:t>
      </w:r>
      <w:r w:rsidR="00517AF9" w:rsidRPr="007211B2">
        <w:rPr>
          <w:shd w:val="clear" w:color="auto" w:fill="FFFFFF"/>
        </w:rPr>
        <w:t xml:space="preserve">. </w:t>
      </w:r>
    </w:p>
    <w:p w:rsidR="007A676D" w:rsidRPr="007211B2" w:rsidRDefault="007A676D" w:rsidP="00C841F2">
      <w:pPr>
        <w:ind w:firstLine="567"/>
        <w:jc w:val="both"/>
        <w:rPr>
          <w:shd w:val="clear" w:color="auto" w:fill="FFFFFF"/>
        </w:rPr>
      </w:pPr>
    </w:p>
    <w:p w:rsidR="00D129EB" w:rsidRPr="007211B2" w:rsidRDefault="00B84012" w:rsidP="00C841F2">
      <w:pPr>
        <w:ind w:firstLine="567"/>
        <w:jc w:val="both"/>
        <w:rPr>
          <w:shd w:val="clear" w:color="auto" w:fill="FFFFFF"/>
        </w:rPr>
      </w:pPr>
      <w:r w:rsidRPr="007211B2">
        <w:rPr>
          <w:shd w:val="clear" w:color="auto" w:fill="FFFFFF"/>
        </w:rPr>
        <w:t xml:space="preserve">Съгласно </w:t>
      </w:r>
      <w:r w:rsidR="00D129EB" w:rsidRPr="007211B2">
        <w:rPr>
          <w:shd w:val="clear" w:color="auto" w:fill="FFFFFF"/>
        </w:rPr>
        <w:t>проектобюджет за 202</w:t>
      </w:r>
      <w:r w:rsidR="00EC3BD2" w:rsidRPr="007211B2">
        <w:rPr>
          <w:shd w:val="clear" w:color="auto" w:fill="FFFFFF"/>
        </w:rPr>
        <w:t>5</w:t>
      </w:r>
      <w:r w:rsidR="00D129EB" w:rsidRPr="007211B2">
        <w:rPr>
          <w:shd w:val="clear" w:color="auto" w:fill="FFFFFF"/>
        </w:rPr>
        <w:t xml:space="preserve"> г. и </w:t>
      </w:r>
      <w:r w:rsidR="00EC3BD2" w:rsidRPr="007211B2">
        <w:rPr>
          <w:shd w:val="clear" w:color="auto" w:fill="FFFFFF"/>
        </w:rPr>
        <w:t xml:space="preserve">актуализирана </w:t>
      </w:r>
      <w:r w:rsidRPr="007211B2">
        <w:rPr>
          <w:shd w:val="clear" w:color="auto" w:fill="FFFFFF"/>
        </w:rPr>
        <w:t>бюджетна прогноза за периода 202</w:t>
      </w:r>
      <w:r w:rsidR="00EC3BD2" w:rsidRPr="007211B2">
        <w:rPr>
          <w:shd w:val="clear" w:color="auto" w:fill="FFFFFF"/>
        </w:rPr>
        <w:t>6</w:t>
      </w:r>
      <w:r w:rsidR="000E3B68" w:rsidRPr="007211B2">
        <w:rPr>
          <w:shd w:val="clear" w:color="auto" w:fill="FFFFFF"/>
        </w:rPr>
        <w:t xml:space="preserve"> г.</w:t>
      </w:r>
      <w:r w:rsidRPr="007211B2">
        <w:rPr>
          <w:shd w:val="clear" w:color="auto" w:fill="FFFFFF"/>
        </w:rPr>
        <w:t>-202</w:t>
      </w:r>
      <w:r w:rsidR="00EC3BD2" w:rsidRPr="007211B2">
        <w:rPr>
          <w:shd w:val="clear" w:color="auto" w:fill="FFFFFF"/>
        </w:rPr>
        <w:t>8</w:t>
      </w:r>
      <w:r w:rsidR="00D129EB" w:rsidRPr="007211B2">
        <w:rPr>
          <w:shd w:val="clear" w:color="auto" w:fill="FFFFFF"/>
        </w:rPr>
        <w:t> </w:t>
      </w:r>
      <w:r w:rsidRPr="007211B2">
        <w:rPr>
          <w:shd w:val="clear" w:color="auto" w:fill="FFFFFF"/>
        </w:rPr>
        <w:t xml:space="preserve">г., </w:t>
      </w:r>
      <w:r w:rsidR="00D129EB" w:rsidRPr="007211B2">
        <w:rPr>
          <w:shd w:val="clear" w:color="auto" w:fill="FFFFFF"/>
        </w:rPr>
        <w:t>представени в МИИ с писм</w:t>
      </w:r>
      <w:r w:rsidR="004B56CD" w:rsidRPr="007211B2">
        <w:rPr>
          <w:shd w:val="clear" w:color="auto" w:fill="FFFFFF"/>
        </w:rPr>
        <w:t>о</w:t>
      </w:r>
      <w:r w:rsidR="00D129EB" w:rsidRPr="007211B2">
        <w:rPr>
          <w:shd w:val="clear" w:color="auto" w:fill="FFFFFF"/>
        </w:rPr>
        <w:t xml:space="preserve"> с изх. № 92-00-</w:t>
      </w:r>
      <w:r w:rsidR="00C00F9C" w:rsidRPr="007211B2">
        <w:rPr>
          <w:shd w:val="clear" w:color="auto" w:fill="FFFFFF"/>
        </w:rPr>
        <w:t>1</w:t>
      </w:r>
      <w:r w:rsidR="004B56CD" w:rsidRPr="007211B2">
        <w:rPr>
          <w:shd w:val="clear" w:color="auto" w:fill="FFFFFF"/>
        </w:rPr>
        <w:t>7</w:t>
      </w:r>
      <w:r w:rsidR="00C00F9C" w:rsidRPr="007211B2">
        <w:rPr>
          <w:shd w:val="clear" w:color="auto" w:fill="FFFFFF"/>
        </w:rPr>
        <w:t>-124</w:t>
      </w:r>
      <w:r w:rsidR="00D129EB" w:rsidRPr="007211B2">
        <w:rPr>
          <w:shd w:val="clear" w:color="auto" w:fill="FFFFFF"/>
        </w:rPr>
        <w:t>/</w:t>
      </w:r>
      <w:r w:rsidR="00F646DB" w:rsidRPr="007211B2">
        <w:rPr>
          <w:shd w:val="clear" w:color="auto" w:fill="FFFFFF"/>
        </w:rPr>
        <w:t xml:space="preserve"> </w:t>
      </w:r>
      <w:r w:rsidR="00C00F9C" w:rsidRPr="007211B2">
        <w:rPr>
          <w:shd w:val="clear" w:color="auto" w:fill="FFFFFF"/>
        </w:rPr>
        <w:t>05</w:t>
      </w:r>
      <w:r w:rsidR="004B56CD" w:rsidRPr="007211B2">
        <w:rPr>
          <w:shd w:val="clear" w:color="auto" w:fill="FFFFFF"/>
        </w:rPr>
        <w:t>.09.</w:t>
      </w:r>
      <w:r w:rsidR="00D129EB" w:rsidRPr="007211B2">
        <w:rPr>
          <w:shd w:val="clear" w:color="auto" w:fill="FFFFFF"/>
        </w:rPr>
        <w:t>202</w:t>
      </w:r>
      <w:r w:rsidR="00C00F9C" w:rsidRPr="007211B2">
        <w:rPr>
          <w:shd w:val="clear" w:color="auto" w:fill="FFFFFF"/>
        </w:rPr>
        <w:t>4</w:t>
      </w:r>
      <w:r w:rsidR="00F646DB" w:rsidRPr="007211B2">
        <w:rPr>
          <w:shd w:val="clear" w:color="auto" w:fill="FFFFFF"/>
        </w:rPr>
        <w:t> </w:t>
      </w:r>
      <w:r w:rsidR="00D129EB" w:rsidRPr="007211B2">
        <w:rPr>
          <w:shd w:val="clear" w:color="auto" w:fill="FFFFFF"/>
        </w:rPr>
        <w:t xml:space="preserve">г. на АППК, </w:t>
      </w:r>
      <w:r w:rsidR="004B56CD" w:rsidRPr="007211B2">
        <w:rPr>
          <w:shd w:val="clear" w:color="auto" w:fill="FFFFFF"/>
        </w:rPr>
        <w:t>планираните бюджетни</w:t>
      </w:r>
      <w:r w:rsidR="007F44F6" w:rsidRPr="007211B2">
        <w:rPr>
          <w:shd w:val="clear" w:color="auto" w:fill="FFFFFF"/>
        </w:rPr>
        <w:t xml:space="preserve"> разходи </w:t>
      </w:r>
      <w:r w:rsidR="00D129EB" w:rsidRPr="007211B2">
        <w:rPr>
          <w:shd w:val="clear" w:color="auto" w:fill="FFFFFF"/>
        </w:rPr>
        <w:t xml:space="preserve">са в размер на </w:t>
      </w:r>
      <w:r w:rsidR="004B56CD" w:rsidRPr="007211B2">
        <w:rPr>
          <w:shd w:val="clear" w:color="auto" w:fill="FFFFFF"/>
        </w:rPr>
        <w:t>4 3</w:t>
      </w:r>
      <w:r w:rsidR="000E3B68" w:rsidRPr="007211B2">
        <w:rPr>
          <w:shd w:val="clear" w:color="auto" w:fill="FFFFFF"/>
        </w:rPr>
        <w:t>93</w:t>
      </w:r>
      <w:r w:rsidR="004B56CD" w:rsidRPr="007211B2">
        <w:rPr>
          <w:shd w:val="clear" w:color="auto" w:fill="FFFFFF"/>
        </w:rPr>
        <w:t xml:space="preserve"> </w:t>
      </w:r>
      <w:r w:rsidR="000E3B68" w:rsidRPr="007211B2">
        <w:rPr>
          <w:shd w:val="clear" w:color="auto" w:fill="FFFFFF"/>
        </w:rPr>
        <w:t>7</w:t>
      </w:r>
      <w:r w:rsidR="004B56CD" w:rsidRPr="007211B2">
        <w:rPr>
          <w:shd w:val="clear" w:color="auto" w:fill="FFFFFF"/>
        </w:rPr>
        <w:t>00</w:t>
      </w:r>
      <w:r w:rsidR="007F44F6" w:rsidRPr="007211B2">
        <w:rPr>
          <w:shd w:val="clear" w:color="auto" w:fill="FFFFFF"/>
        </w:rPr>
        <w:t xml:space="preserve"> лв.</w:t>
      </w:r>
    </w:p>
    <w:p w:rsidR="00C841F2" w:rsidRPr="007211B2" w:rsidRDefault="00C841F2" w:rsidP="00C841F2">
      <w:pPr>
        <w:ind w:firstLine="567"/>
        <w:jc w:val="both"/>
        <w:rPr>
          <w:shd w:val="clear" w:color="auto" w:fill="FFFFFF"/>
        </w:rPr>
      </w:pPr>
    </w:p>
    <w:p w:rsidR="00B84012" w:rsidRPr="007211B2" w:rsidRDefault="007F44F6" w:rsidP="001F6BE0">
      <w:pPr>
        <w:spacing w:after="240"/>
        <w:ind w:firstLine="567"/>
        <w:jc w:val="both"/>
        <w:rPr>
          <w:shd w:val="clear" w:color="auto" w:fill="FFFFFF"/>
        </w:rPr>
      </w:pPr>
      <w:r w:rsidRPr="007211B2">
        <w:rPr>
          <w:shd w:val="clear" w:color="auto" w:fill="FFFFFF"/>
        </w:rPr>
        <w:t xml:space="preserve"> </w:t>
      </w:r>
      <w:r w:rsidR="00D129EB" w:rsidRPr="007211B2">
        <w:rPr>
          <w:shd w:val="clear" w:color="auto" w:fill="FFFFFF"/>
        </w:rPr>
        <w:t xml:space="preserve">В прогнозата за бюджетните разходи са предвидени </w:t>
      </w:r>
      <w:r w:rsidR="00513EA1" w:rsidRPr="007211B2">
        <w:rPr>
          <w:shd w:val="clear" w:color="auto" w:fill="FFFFFF"/>
        </w:rPr>
        <w:t>средства</w:t>
      </w:r>
      <w:r w:rsidRPr="007211B2">
        <w:rPr>
          <w:shd w:val="clear" w:color="auto" w:fill="FFFFFF"/>
        </w:rPr>
        <w:t xml:space="preserve"> за </w:t>
      </w:r>
      <w:r w:rsidR="00722D04" w:rsidRPr="007211B2">
        <w:rPr>
          <w:shd w:val="clear" w:color="auto" w:fill="FFFFFF"/>
        </w:rPr>
        <w:t xml:space="preserve">осигуряване </w:t>
      </w:r>
      <w:r w:rsidR="00556CE8" w:rsidRPr="007211B2">
        <w:rPr>
          <w:shd w:val="clear" w:color="auto" w:fill="FFFFFF"/>
        </w:rPr>
        <w:t>извършване</w:t>
      </w:r>
      <w:r w:rsidR="00513EA1" w:rsidRPr="007211B2">
        <w:rPr>
          <w:shd w:val="clear" w:color="auto" w:fill="FFFFFF"/>
        </w:rPr>
        <w:t>то</w:t>
      </w:r>
      <w:r w:rsidR="00722D04" w:rsidRPr="007211B2">
        <w:rPr>
          <w:shd w:val="clear" w:color="auto" w:fill="FFFFFF"/>
        </w:rPr>
        <w:t xml:space="preserve"> </w:t>
      </w:r>
      <w:r w:rsidR="00556CE8" w:rsidRPr="007211B2">
        <w:rPr>
          <w:shd w:val="clear" w:color="auto" w:fill="FFFFFF"/>
        </w:rPr>
        <w:t xml:space="preserve">на дейностите </w:t>
      </w:r>
      <w:r w:rsidR="00722D04" w:rsidRPr="007211B2">
        <w:rPr>
          <w:shd w:val="clear" w:color="auto" w:fill="FFFFFF"/>
        </w:rPr>
        <w:t xml:space="preserve">по </w:t>
      </w:r>
      <w:r w:rsidR="00065675" w:rsidRPr="007211B2">
        <w:rPr>
          <w:shd w:val="clear" w:color="auto" w:fill="FFFFFF"/>
        </w:rPr>
        <w:t xml:space="preserve">приватизация, </w:t>
      </w:r>
      <w:r w:rsidR="00690BD6" w:rsidRPr="007211B2">
        <w:rPr>
          <w:shd w:val="clear" w:color="auto" w:fill="FFFFFF"/>
        </w:rPr>
        <w:t xml:space="preserve">следприватизационен </w:t>
      </w:r>
      <w:r w:rsidR="001B4B5A" w:rsidRPr="007211B2">
        <w:rPr>
          <w:shd w:val="clear" w:color="auto" w:fill="FFFFFF"/>
        </w:rPr>
        <w:t>контрол</w:t>
      </w:r>
      <w:r w:rsidR="00722D04" w:rsidRPr="007211B2">
        <w:rPr>
          <w:shd w:val="clear" w:color="auto" w:fill="FFFFFF"/>
        </w:rPr>
        <w:t>, процесуално представителство</w:t>
      </w:r>
      <w:r w:rsidR="001B4B5A" w:rsidRPr="007211B2">
        <w:rPr>
          <w:shd w:val="clear" w:color="auto" w:fill="FFFFFF"/>
        </w:rPr>
        <w:t xml:space="preserve"> и </w:t>
      </w:r>
      <w:r w:rsidR="000E73A3" w:rsidRPr="007211B2">
        <w:rPr>
          <w:shd w:val="clear" w:color="auto" w:fill="FFFFFF"/>
        </w:rPr>
        <w:t>з</w:t>
      </w:r>
      <w:r w:rsidR="001B4B5A" w:rsidRPr="007211B2">
        <w:rPr>
          <w:shd w:val="clear" w:color="auto" w:fill="FFFFFF"/>
        </w:rPr>
        <w:t xml:space="preserve">а изпълнението на функциите на звено, </w:t>
      </w:r>
      <w:r w:rsidR="001B4B5A" w:rsidRPr="007211B2">
        <w:rPr>
          <w:shd w:val="clear" w:color="auto" w:fill="FFFFFF"/>
        </w:rPr>
        <w:lastRenderedPageBreak/>
        <w:t>осъществяващо координацията на държавната политика по отношение на публичните предприятия съгласно ЗПП</w:t>
      </w:r>
      <w:r w:rsidR="007871F9">
        <w:rPr>
          <w:shd w:val="clear" w:color="auto" w:fill="FFFFFF"/>
        </w:rPr>
        <w:t xml:space="preserve"> и ППЗПП</w:t>
      </w:r>
      <w:r w:rsidR="001B4B5A" w:rsidRPr="007211B2">
        <w:rPr>
          <w:shd w:val="clear" w:color="auto" w:fill="FFFFFF"/>
        </w:rPr>
        <w:t>.</w:t>
      </w:r>
      <w:r w:rsidRPr="007211B2">
        <w:rPr>
          <w:shd w:val="clear" w:color="auto" w:fill="FFFFFF"/>
        </w:rPr>
        <w:t xml:space="preserve"> </w:t>
      </w:r>
    </w:p>
    <w:p w:rsidR="00A42AF1" w:rsidRPr="007211B2" w:rsidRDefault="00A42AF1" w:rsidP="00250B68">
      <w:pPr>
        <w:pStyle w:val="CharCharChar"/>
        <w:tabs>
          <w:tab w:val="clear" w:pos="709"/>
          <w:tab w:val="left" w:pos="567"/>
        </w:tabs>
        <w:jc w:val="both"/>
        <w:rPr>
          <w:rFonts w:ascii="Times New Roman" w:hAnsi="Times New Roman"/>
          <w:lang w:val="bg-BG"/>
        </w:rPr>
      </w:pPr>
      <w:r w:rsidRPr="007211B2">
        <w:rPr>
          <w:rFonts w:ascii="Times New Roman" w:hAnsi="Times New Roman"/>
          <w:shd w:val="clear" w:color="auto" w:fill="FFFFFF"/>
        </w:rPr>
        <w:tab/>
      </w:r>
      <w:r w:rsidR="00B27B45" w:rsidRPr="007211B2">
        <w:rPr>
          <w:rFonts w:ascii="Times New Roman" w:hAnsi="Times New Roman"/>
          <w:shd w:val="clear" w:color="auto" w:fill="FFFFFF"/>
        </w:rPr>
        <w:t>Средствата за дейността по контрол на концесионни договори са планирани до размер</w:t>
      </w:r>
      <w:r w:rsidR="00766509" w:rsidRPr="007211B2">
        <w:rPr>
          <w:rFonts w:ascii="Times New Roman" w:hAnsi="Times New Roman"/>
          <w:shd w:val="clear" w:color="auto" w:fill="FFFFFF"/>
        </w:rPr>
        <w:t>а</w:t>
      </w:r>
      <w:r w:rsidR="00B27B45" w:rsidRPr="007211B2">
        <w:rPr>
          <w:rFonts w:ascii="Times New Roman" w:hAnsi="Times New Roman"/>
          <w:shd w:val="clear" w:color="auto" w:fill="FFFFFF"/>
        </w:rPr>
        <w:t xml:space="preserve"> на 300 000 лева, съгласно </w:t>
      </w:r>
      <w:r w:rsidR="00065675" w:rsidRPr="007211B2">
        <w:rPr>
          <w:rFonts w:ascii="Times New Roman" w:hAnsi="Times New Roman"/>
          <w:shd w:val="clear" w:color="auto" w:fill="FFFFFF"/>
        </w:rPr>
        <w:t xml:space="preserve">прогноза за финансовите ресурси, необходими за осъществяване на </w:t>
      </w:r>
      <w:r w:rsidRPr="007211B2">
        <w:rPr>
          <w:rFonts w:ascii="Times New Roman" w:hAnsi="Times New Roman"/>
          <w:shd w:val="clear" w:color="auto" w:fill="FFFFFF"/>
          <w:lang w:val="bg-BG"/>
        </w:rPr>
        <w:t xml:space="preserve">Годишния </w:t>
      </w:r>
      <w:r w:rsidRPr="007211B2">
        <w:rPr>
          <w:rFonts w:ascii="Times New Roman" w:hAnsi="Times New Roman"/>
          <w:lang w:val="bg-BG"/>
        </w:rPr>
        <w:t>п</w:t>
      </w:r>
      <w:r w:rsidRPr="007211B2">
        <w:rPr>
          <w:rFonts w:ascii="Times New Roman" w:hAnsi="Times New Roman"/>
        </w:rPr>
        <w:t xml:space="preserve">лан за извършване на независим външен контрол на концесионни договори </w:t>
      </w:r>
      <w:r w:rsidRPr="007211B2">
        <w:rPr>
          <w:rFonts w:ascii="Times New Roman" w:hAnsi="Times New Roman"/>
          <w:lang w:val="bg-BG"/>
        </w:rPr>
        <w:t xml:space="preserve">от АППК </w:t>
      </w:r>
      <w:r w:rsidRPr="007211B2">
        <w:rPr>
          <w:rFonts w:ascii="Times New Roman" w:hAnsi="Times New Roman"/>
        </w:rPr>
        <w:t>за 20</w:t>
      </w:r>
      <w:r w:rsidRPr="007211B2">
        <w:rPr>
          <w:rFonts w:ascii="Times New Roman" w:hAnsi="Times New Roman"/>
          <w:lang w:val="bg-BG"/>
        </w:rPr>
        <w:t>2</w:t>
      </w:r>
      <w:r w:rsidR="007F7BF9" w:rsidRPr="007211B2">
        <w:rPr>
          <w:rFonts w:ascii="Times New Roman" w:hAnsi="Times New Roman"/>
          <w:lang w:val="en-US"/>
        </w:rPr>
        <w:t>5</w:t>
      </w:r>
      <w:r w:rsidRPr="007211B2">
        <w:rPr>
          <w:rFonts w:ascii="Times New Roman" w:hAnsi="Times New Roman"/>
          <w:lang w:val="bg-BG"/>
        </w:rPr>
        <w:t> </w:t>
      </w:r>
      <w:r w:rsidRPr="007211B2">
        <w:rPr>
          <w:rFonts w:ascii="Times New Roman" w:hAnsi="Times New Roman"/>
        </w:rPr>
        <w:t>г.</w:t>
      </w:r>
      <w:r w:rsidRPr="007211B2">
        <w:rPr>
          <w:rFonts w:ascii="Times New Roman" w:hAnsi="Times New Roman"/>
          <w:lang w:val="bg-BG"/>
        </w:rPr>
        <w:t xml:space="preserve">, одобрен с Решение на Министерски съвет  </w:t>
      </w:r>
      <w:r w:rsidR="00250B68" w:rsidRPr="007211B2">
        <w:rPr>
          <w:rFonts w:ascii="Times New Roman" w:hAnsi="Times New Roman"/>
          <w:lang w:val="bg-BG"/>
        </w:rPr>
        <w:t>№</w:t>
      </w:r>
      <w:r w:rsidR="00250B68" w:rsidRPr="007211B2">
        <w:rPr>
          <w:rFonts w:ascii="Times New Roman" w:hAnsi="Times New Roman"/>
          <w:lang w:val="en-US"/>
        </w:rPr>
        <w:t xml:space="preserve"> 789 </w:t>
      </w:r>
      <w:r w:rsidR="00250B68" w:rsidRPr="007211B2">
        <w:rPr>
          <w:rFonts w:ascii="Times New Roman" w:hAnsi="Times New Roman"/>
          <w:lang w:val="bg-BG"/>
        </w:rPr>
        <w:t xml:space="preserve">от </w:t>
      </w:r>
      <w:r w:rsidR="00250B68" w:rsidRPr="007211B2">
        <w:rPr>
          <w:rFonts w:ascii="Times New Roman" w:hAnsi="Times New Roman"/>
          <w:lang w:val="en-US"/>
        </w:rPr>
        <w:t>15</w:t>
      </w:r>
      <w:r w:rsidR="00250B68" w:rsidRPr="007211B2">
        <w:rPr>
          <w:rFonts w:ascii="Times New Roman" w:hAnsi="Times New Roman"/>
          <w:lang w:val="bg-BG"/>
        </w:rPr>
        <w:t>.1</w:t>
      </w:r>
      <w:r w:rsidR="00250B68" w:rsidRPr="007211B2">
        <w:rPr>
          <w:rFonts w:ascii="Times New Roman" w:hAnsi="Times New Roman"/>
          <w:lang w:val="en-US"/>
        </w:rPr>
        <w:t>1</w:t>
      </w:r>
      <w:r w:rsidR="00250B68" w:rsidRPr="007211B2">
        <w:rPr>
          <w:rFonts w:ascii="Times New Roman" w:hAnsi="Times New Roman"/>
          <w:lang w:val="bg-BG"/>
        </w:rPr>
        <w:t>.202</w:t>
      </w:r>
      <w:r w:rsidR="00250B68" w:rsidRPr="007211B2">
        <w:rPr>
          <w:rFonts w:ascii="Times New Roman" w:hAnsi="Times New Roman"/>
          <w:lang w:val="en-US"/>
        </w:rPr>
        <w:t>4</w:t>
      </w:r>
      <w:r w:rsidR="00250B68" w:rsidRPr="007211B2">
        <w:rPr>
          <w:rFonts w:ascii="Times New Roman" w:hAnsi="Times New Roman"/>
          <w:lang w:val="bg-BG"/>
        </w:rPr>
        <w:t xml:space="preserve"> г. </w:t>
      </w:r>
      <w:r w:rsidRPr="007211B2">
        <w:rPr>
          <w:rFonts w:ascii="Times New Roman" w:hAnsi="Times New Roman"/>
          <w:lang w:val="bg-BG"/>
        </w:rPr>
        <w:t xml:space="preserve">и </w:t>
      </w:r>
      <w:r w:rsidR="00E22F76" w:rsidRPr="007211B2">
        <w:rPr>
          <w:rFonts w:ascii="Times New Roman" w:hAnsi="Times New Roman"/>
          <w:lang w:val="bg-BG"/>
        </w:rPr>
        <w:t>финансова обосновка</w:t>
      </w:r>
      <w:r w:rsidRPr="007211B2">
        <w:rPr>
          <w:rFonts w:ascii="Times New Roman" w:hAnsi="Times New Roman"/>
          <w:lang w:val="bg-BG"/>
        </w:rPr>
        <w:t xml:space="preserve"> към прогнозата.</w:t>
      </w:r>
    </w:p>
    <w:p w:rsidR="00B27B45" w:rsidRPr="007211B2" w:rsidRDefault="00B27B45" w:rsidP="00766509">
      <w:pPr>
        <w:ind w:firstLine="567"/>
        <w:jc w:val="both"/>
        <w:rPr>
          <w:shd w:val="clear" w:color="auto" w:fill="FFFFFF"/>
        </w:rPr>
      </w:pPr>
    </w:p>
    <w:p w:rsidR="004B64BF" w:rsidRDefault="004B64BF" w:rsidP="00B83568">
      <w:pPr>
        <w:shd w:val="clear" w:color="auto" w:fill="FFFFFF"/>
        <w:jc w:val="both"/>
        <w:rPr>
          <w:bCs/>
          <w:spacing w:val="-1"/>
        </w:rPr>
      </w:pPr>
    </w:p>
    <w:p w:rsidR="00504F7D" w:rsidRDefault="00504F7D" w:rsidP="00B83568">
      <w:pPr>
        <w:shd w:val="clear" w:color="auto" w:fill="FFFFFF"/>
        <w:jc w:val="both"/>
        <w:rPr>
          <w:bCs/>
          <w:spacing w:val="-1"/>
        </w:rPr>
      </w:pPr>
    </w:p>
    <w:p w:rsidR="00504F7D" w:rsidRDefault="00504F7D" w:rsidP="00B83568">
      <w:pPr>
        <w:shd w:val="clear" w:color="auto" w:fill="FFFFFF"/>
        <w:jc w:val="both"/>
        <w:rPr>
          <w:bCs/>
          <w:spacing w:val="-1"/>
        </w:rPr>
      </w:pPr>
      <w:bookmarkStart w:id="0" w:name="_GoBack"/>
      <w:bookmarkEnd w:id="0"/>
    </w:p>
    <w:p w:rsidR="00DA2B8C" w:rsidRPr="00DA2B8C" w:rsidRDefault="00DA2B8C" w:rsidP="00DA2B8C">
      <w:pPr>
        <w:ind w:firstLine="708"/>
        <w:jc w:val="both"/>
        <w:rPr>
          <w:i/>
          <w:sz w:val="20"/>
          <w:szCs w:val="20"/>
          <w:shd w:val="clear" w:color="auto" w:fill="FFFFFF"/>
        </w:rPr>
      </w:pPr>
      <w:r w:rsidRPr="00DA2B8C">
        <w:rPr>
          <w:i/>
          <w:sz w:val="20"/>
          <w:szCs w:val="20"/>
          <w:shd w:val="clear" w:color="auto" w:fill="FFFFFF"/>
        </w:rPr>
        <w:t>Планът за работа на Агенция за публичните предприятия и контрол за 202</w:t>
      </w:r>
      <w:r w:rsidR="00266CDD">
        <w:rPr>
          <w:i/>
          <w:sz w:val="20"/>
          <w:szCs w:val="20"/>
          <w:shd w:val="clear" w:color="auto" w:fill="FFFFFF"/>
        </w:rPr>
        <w:t>5</w:t>
      </w:r>
      <w:r w:rsidRPr="00DA2B8C">
        <w:rPr>
          <w:i/>
          <w:sz w:val="20"/>
          <w:szCs w:val="20"/>
          <w:shd w:val="clear" w:color="auto" w:fill="FFFFFF"/>
        </w:rPr>
        <w:t xml:space="preserve"> година е утвърден от Надзорния съвет на АППК с Решение по т. </w:t>
      </w:r>
      <w:r w:rsidR="00266CDD">
        <w:rPr>
          <w:i/>
          <w:sz w:val="20"/>
          <w:szCs w:val="20"/>
          <w:shd w:val="clear" w:color="auto" w:fill="FFFFFF"/>
        </w:rPr>
        <w:t>1</w:t>
      </w:r>
      <w:r w:rsidRPr="00DA2B8C">
        <w:rPr>
          <w:i/>
          <w:sz w:val="20"/>
          <w:szCs w:val="20"/>
          <w:shd w:val="clear" w:color="auto" w:fill="FFFFFF"/>
        </w:rPr>
        <w:t xml:space="preserve"> от дневния ред, взето на заседанието му на </w:t>
      </w:r>
      <w:r w:rsidR="00266CDD">
        <w:rPr>
          <w:i/>
          <w:sz w:val="20"/>
          <w:szCs w:val="20"/>
          <w:shd w:val="clear" w:color="auto" w:fill="FFFFFF"/>
        </w:rPr>
        <w:t>30</w:t>
      </w:r>
      <w:r w:rsidRPr="00DA2B8C">
        <w:rPr>
          <w:i/>
          <w:sz w:val="20"/>
          <w:szCs w:val="20"/>
          <w:shd w:val="clear" w:color="auto" w:fill="FFFFFF"/>
        </w:rPr>
        <w:t>.01.202</w:t>
      </w:r>
      <w:r w:rsidR="00266CDD">
        <w:rPr>
          <w:i/>
          <w:sz w:val="20"/>
          <w:szCs w:val="20"/>
          <w:shd w:val="clear" w:color="auto" w:fill="FFFFFF"/>
        </w:rPr>
        <w:t>5</w:t>
      </w:r>
      <w:r w:rsidRPr="00DA2B8C">
        <w:rPr>
          <w:i/>
          <w:sz w:val="20"/>
          <w:szCs w:val="20"/>
          <w:shd w:val="clear" w:color="auto" w:fill="FFFFFF"/>
        </w:rPr>
        <w:t xml:space="preserve"> г. (Протокол № </w:t>
      </w:r>
      <w:r w:rsidR="00266CDD">
        <w:rPr>
          <w:i/>
          <w:sz w:val="20"/>
          <w:szCs w:val="20"/>
          <w:shd w:val="clear" w:color="auto" w:fill="FFFFFF"/>
        </w:rPr>
        <w:t>3</w:t>
      </w:r>
      <w:r w:rsidRPr="00DA2B8C">
        <w:rPr>
          <w:i/>
          <w:sz w:val="20"/>
          <w:szCs w:val="20"/>
          <w:shd w:val="clear" w:color="auto" w:fill="FFFFFF"/>
        </w:rPr>
        <w:t>).</w:t>
      </w:r>
    </w:p>
    <w:p w:rsidR="00DA2B8C" w:rsidRPr="007211B2" w:rsidRDefault="00DA2B8C" w:rsidP="00B83568">
      <w:pPr>
        <w:shd w:val="clear" w:color="auto" w:fill="FFFFFF"/>
        <w:jc w:val="both"/>
        <w:rPr>
          <w:bCs/>
          <w:spacing w:val="-1"/>
        </w:rPr>
      </w:pPr>
    </w:p>
    <w:sectPr w:rsidR="00DA2B8C" w:rsidRPr="007211B2" w:rsidSect="00AE6C3C">
      <w:footerReference w:type="even" r:id="rId9"/>
      <w:footerReference w:type="default" r:id="rId10"/>
      <w:pgSz w:w="11906" w:h="16838" w:code="9"/>
      <w:pgMar w:top="1077" w:right="1418" w:bottom="1259" w:left="1560" w:header="709" w:footer="709" w:gutter="0"/>
      <w:pgBorders w:offsetFrom="page">
        <w:left w:val="single" w:sz="4" w:space="24" w:color="365F91" w:themeColor="accent1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859" w:rsidRDefault="00793859">
      <w:r>
        <w:separator/>
      </w:r>
    </w:p>
  </w:endnote>
  <w:endnote w:type="continuationSeparator" w:id="0">
    <w:p w:rsidR="00793859" w:rsidRDefault="0079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3F6" w:rsidRDefault="000123F6" w:rsidP="00C001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23F6" w:rsidRDefault="000123F6" w:rsidP="005320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3F6" w:rsidRDefault="000123F6" w:rsidP="00C001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4F7D">
      <w:rPr>
        <w:rStyle w:val="PageNumber"/>
        <w:noProof/>
      </w:rPr>
      <w:t>9</w:t>
    </w:r>
    <w:r>
      <w:rPr>
        <w:rStyle w:val="PageNumber"/>
      </w:rPr>
      <w:fldChar w:fldCharType="end"/>
    </w:r>
  </w:p>
  <w:p w:rsidR="002312B9" w:rsidRDefault="002312B9" w:rsidP="005320E3">
    <w:pPr>
      <w:pStyle w:val="Footer"/>
      <w:ind w:right="360"/>
      <w:rPr>
        <w:i/>
        <w:sz w:val="20"/>
        <w:szCs w:val="20"/>
      </w:rPr>
    </w:pPr>
  </w:p>
  <w:p w:rsidR="002312B9" w:rsidRDefault="00A75CB9" w:rsidP="005320E3">
    <w:pPr>
      <w:pStyle w:val="Footer"/>
      <w:ind w:right="360"/>
      <w:rPr>
        <w:i/>
        <w:sz w:val="20"/>
        <w:szCs w:val="20"/>
      </w:rPr>
    </w:pPr>
    <w:r>
      <w:rPr>
        <w:i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0123F6" w:rsidRPr="00575973" w:rsidRDefault="000123F6" w:rsidP="005320E3">
    <w:pPr>
      <w:pStyle w:val="Footer"/>
      <w:ind w:right="360"/>
      <w:rPr>
        <w:i/>
        <w:sz w:val="20"/>
        <w:szCs w:val="20"/>
      </w:rPr>
    </w:pPr>
    <w:r w:rsidRPr="00575973">
      <w:rPr>
        <w:i/>
        <w:sz w:val="20"/>
        <w:szCs w:val="20"/>
      </w:rPr>
      <w:t xml:space="preserve">План за работа на Агенцията за </w:t>
    </w:r>
    <w:r w:rsidR="003B4FFA" w:rsidRPr="00575973">
      <w:rPr>
        <w:i/>
        <w:sz w:val="20"/>
        <w:szCs w:val="20"/>
      </w:rPr>
      <w:t>публичните предприятия и</w:t>
    </w:r>
    <w:r w:rsidRPr="00575973">
      <w:rPr>
        <w:i/>
        <w:sz w:val="20"/>
        <w:szCs w:val="20"/>
      </w:rPr>
      <w:t xml:space="preserve"> контрол з</w:t>
    </w:r>
    <w:r w:rsidR="003B4FFA" w:rsidRPr="00575973">
      <w:rPr>
        <w:i/>
        <w:sz w:val="20"/>
        <w:szCs w:val="20"/>
      </w:rPr>
      <w:t>а</w:t>
    </w:r>
    <w:r w:rsidRPr="00575973">
      <w:rPr>
        <w:i/>
        <w:sz w:val="20"/>
        <w:szCs w:val="20"/>
      </w:rPr>
      <w:t xml:space="preserve"> 20</w:t>
    </w:r>
    <w:r w:rsidR="005D6A8F" w:rsidRPr="00575973">
      <w:rPr>
        <w:i/>
        <w:sz w:val="20"/>
        <w:szCs w:val="20"/>
      </w:rPr>
      <w:t>2</w:t>
    </w:r>
    <w:r w:rsidR="00AD647C">
      <w:rPr>
        <w:i/>
        <w:sz w:val="20"/>
        <w:szCs w:val="20"/>
        <w:lang w:val="en-US"/>
      </w:rPr>
      <w:t>5</w:t>
    </w:r>
    <w:r w:rsidRPr="00575973">
      <w:rPr>
        <w:i/>
        <w:sz w:val="20"/>
        <w:szCs w:val="20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859" w:rsidRDefault="00793859">
      <w:r>
        <w:separator/>
      </w:r>
    </w:p>
  </w:footnote>
  <w:footnote w:type="continuationSeparator" w:id="0">
    <w:p w:rsidR="00793859" w:rsidRDefault="00793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351"/>
    <w:multiLevelType w:val="hybridMultilevel"/>
    <w:tmpl w:val="5A003A4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A20AE"/>
    <w:multiLevelType w:val="hybridMultilevel"/>
    <w:tmpl w:val="21424E32"/>
    <w:lvl w:ilvl="0" w:tplc="3C363D9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EC254C5"/>
    <w:multiLevelType w:val="hybridMultilevel"/>
    <w:tmpl w:val="99FA854A"/>
    <w:lvl w:ilvl="0" w:tplc="94CCCA9E">
      <w:start w:val="1"/>
      <w:numFmt w:val="bullet"/>
      <w:lvlText w:val=""/>
      <w:lvlJc w:val="left"/>
      <w:pPr>
        <w:tabs>
          <w:tab w:val="num" w:pos="734"/>
        </w:tabs>
        <w:ind w:left="734" w:hanging="360"/>
      </w:pPr>
      <w:rPr>
        <w:rFonts w:ascii="Symbol" w:hAnsi="Symbol" w:hint="default"/>
        <w:color w:val="00808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E5FFD"/>
    <w:multiLevelType w:val="hybridMultilevel"/>
    <w:tmpl w:val="D7E4F786"/>
    <w:lvl w:ilvl="0" w:tplc="9A08C28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BB5708"/>
    <w:multiLevelType w:val="hybridMultilevel"/>
    <w:tmpl w:val="60B8FF56"/>
    <w:lvl w:ilvl="0" w:tplc="11D0AC1E">
      <w:start w:val="1"/>
      <w:numFmt w:val="bullet"/>
      <w:lvlText w:val=""/>
      <w:lvlJc w:val="left"/>
      <w:pPr>
        <w:tabs>
          <w:tab w:val="num" w:pos="989"/>
        </w:tabs>
        <w:ind w:left="989" w:hanging="360"/>
      </w:pPr>
      <w:rPr>
        <w:rFonts w:ascii="Wingdings" w:hAnsi="Wingdings" w:hint="default"/>
        <w:color w:val="006666"/>
      </w:rPr>
    </w:lvl>
    <w:lvl w:ilvl="1" w:tplc="0402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16516853"/>
    <w:multiLevelType w:val="hybridMultilevel"/>
    <w:tmpl w:val="2A9AAFD6"/>
    <w:lvl w:ilvl="0" w:tplc="9A08C2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808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249B8"/>
    <w:multiLevelType w:val="hybridMultilevel"/>
    <w:tmpl w:val="B1A6BB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11037"/>
    <w:multiLevelType w:val="hybridMultilevel"/>
    <w:tmpl w:val="2086366C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9D2C7F"/>
    <w:multiLevelType w:val="hybridMultilevel"/>
    <w:tmpl w:val="C37AA53A"/>
    <w:lvl w:ilvl="0" w:tplc="89109A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C0169"/>
    <w:multiLevelType w:val="hybridMultilevel"/>
    <w:tmpl w:val="6B1ED63E"/>
    <w:lvl w:ilvl="0" w:tplc="12F0BE3A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1048D8"/>
    <w:multiLevelType w:val="hybridMultilevel"/>
    <w:tmpl w:val="9B4404CE"/>
    <w:lvl w:ilvl="0" w:tplc="0402000B">
      <w:start w:val="1"/>
      <w:numFmt w:val="bullet"/>
      <w:lvlText w:val=""/>
      <w:lvlJc w:val="left"/>
      <w:pPr>
        <w:ind w:left="603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D304704"/>
    <w:multiLevelType w:val="hybridMultilevel"/>
    <w:tmpl w:val="32ECE2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57DFF"/>
    <w:multiLevelType w:val="hybridMultilevel"/>
    <w:tmpl w:val="C6646E5A"/>
    <w:lvl w:ilvl="0" w:tplc="0A68AE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8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60861"/>
    <w:multiLevelType w:val="hybridMultilevel"/>
    <w:tmpl w:val="C99887D2"/>
    <w:lvl w:ilvl="0" w:tplc="0D9432D0">
      <w:start w:val="1"/>
      <w:numFmt w:val="bullet"/>
      <w:lvlText w:val=""/>
      <w:lvlJc w:val="left"/>
      <w:pPr>
        <w:ind w:left="1094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4" w15:restartNumberingAfterBreak="0">
    <w:nsid w:val="357F18A6"/>
    <w:multiLevelType w:val="hybridMultilevel"/>
    <w:tmpl w:val="E2A8D004"/>
    <w:lvl w:ilvl="0" w:tplc="DA8E107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6FB0444"/>
    <w:multiLevelType w:val="hybridMultilevel"/>
    <w:tmpl w:val="857A23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D7C88"/>
    <w:multiLevelType w:val="hybridMultilevel"/>
    <w:tmpl w:val="74F0A68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025BA"/>
    <w:multiLevelType w:val="hybridMultilevel"/>
    <w:tmpl w:val="368CE1AE"/>
    <w:lvl w:ilvl="0" w:tplc="82A2F6BA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  <w:color w:val="auto"/>
        <w:lang w:val="bg-BG"/>
      </w:rPr>
    </w:lvl>
    <w:lvl w:ilvl="1" w:tplc="08085AB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8080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56CD"/>
    <w:multiLevelType w:val="hybridMultilevel"/>
    <w:tmpl w:val="9DE868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24D34"/>
    <w:multiLevelType w:val="hybridMultilevel"/>
    <w:tmpl w:val="D42E6A00"/>
    <w:lvl w:ilvl="0" w:tplc="12F0BE3A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  <w:color w:val="auto"/>
      </w:rPr>
    </w:lvl>
    <w:lvl w:ilvl="1" w:tplc="0194F708">
      <w:start w:val="2"/>
      <w:numFmt w:val="bullet"/>
      <w:lvlText w:val="-"/>
      <w:lvlJc w:val="left"/>
      <w:pPr>
        <w:tabs>
          <w:tab w:val="num" w:pos="1454"/>
        </w:tabs>
        <w:ind w:left="1454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0" w15:restartNumberingAfterBreak="0">
    <w:nsid w:val="53D01BBC"/>
    <w:multiLevelType w:val="hybridMultilevel"/>
    <w:tmpl w:val="198C9124"/>
    <w:lvl w:ilvl="0" w:tplc="A0206E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8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3276C"/>
    <w:multiLevelType w:val="hybridMultilevel"/>
    <w:tmpl w:val="9C5C1EF4"/>
    <w:lvl w:ilvl="0" w:tplc="A18E4D94">
      <w:start w:val="1"/>
      <w:numFmt w:val="bullet"/>
      <w:lvlText w:val=""/>
      <w:lvlJc w:val="left"/>
      <w:pPr>
        <w:ind w:left="5747" w:hanging="360"/>
      </w:pPr>
      <w:rPr>
        <w:rFonts w:ascii="Wingdings" w:hAnsi="Wingdings" w:hint="default"/>
        <w:color w:val="auto"/>
      </w:rPr>
    </w:lvl>
    <w:lvl w:ilvl="1" w:tplc="C3A0853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CB27D8"/>
    <w:multiLevelType w:val="hybridMultilevel"/>
    <w:tmpl w:val="921E376E"/>
    <w:lvl w:ilvl="0" w:tplc="94CCCA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E10E4"/>
    <w:multiLevelType w:val="hybridMultilevel"/>
    <w:tmpl w:val="33D60452"/>
    <w:lvl w:ilvl="0" w:tplc="62B8817C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34C0F9FE">
      <w:start w:val="1"/>
      <w:numFmt w:val="bullet"/>
      <w:lvlText w:val=""/>
      <w:lvlJc w:val="left"/>
      <w:pPr>
        <w:ind w:left="1641" w:hanging="360"/>
      </w:pPr>
      <w:rPr>
        <w:rFonts w:ascii="Wingdings" w:hAnsi="Wingdings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4" w15:restartNumberingAfterBreak="0">
    <w:nsid w:val="6E492E01"/>
    <w:multiLevelType w:val="hybridMultilevel"/>
    <w:tmpl w:val="332EB154"/>
    <w:lvl w:ilvl="0" w:tplc="799A6F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F249E"/>
    <w:multiLevelType w:val="hybridMultilevel"/>
    <w:tmpl w:val="DB8288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E7B53"/>
    <w:multiLevelType w:val="hybridMultilevel"/>
    <w:tmpl w:val="7BB2DBA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57DCC"/>
    <w:multiLevelType w:val="hybridMultilevel"/>
    <w:tmpl w:val="A28AF540"/>
    <w:lvl w:ilvl="0" w:tplc="0194F708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  <w:color w:val="00808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8515E"/>
    <w:multiLevelType w:val="hybridMultilevel"/>
    <w:tmpl w:val="03DECF2C"/>
    <w:lvl w:ilvl="0" w:tplc="7360CABC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0562B"/>
    <w:multiLevelType w:val="hybridMultilevel"/>
    <w:tmpl w:val="ED8C9162"/>
    <w:lvl w:ilvl="0" w:tplc="0194F7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808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8"/>
  </w:num>
  <w:num w:numId="4">
    <w:abstractNumId w:val="17"/>
  </w:num>
  <w:num w:numId="5">
    <w:abstractNumId w:val="20"/>
  </w:num>
  <w:num w:numId="6">
    <w:abstractNumId w:val="12"/>
  </w:num>
  <w:num w:numId="7">
    <w:abstractNumId w:val="23"/>
  </w:num>
  <w:num w:numId="8">
    <w:abstractNumId w:val="21"/>
  </w:num>
  <w:num w:numId="9">
    <w:abstractNumId w:val="13"/>
  </w:num>
  <w:num w:numId="10">
    <w:abstractNumId w:val="25"/>
  </w:num>
  <w:num w:numId="11">
    <w:abstractNumId w:val="11"/>
  </w:num>
  <w:num w:numId="12">
    <w:abstractNumId w:val="22"/>
  </w:num>
  <w:num w:numId="13">
    <w:abstractNumId w:val="8"/>
  </w:num>
  <w:num w:numId="14">
    <w:abstractNumId w:val="3"/>
  </w:num>
  <w:num w:numId="15">
    <w:abstractNumId w:val="2"/>
  </w:num>
  <w:num w:numId="16">
    <w:abstractNumId w:val="27"/>
  </w:num>
  <w:num w:numId="17">
    <w:abstractNumId w:val="14"/>
  </w:num>
  <w:num w:numId="18">
    <w:abstractNumId w:val="29"/>
  </w:num>
  <w:num w:numId="19">
    <w:abstractNumId w:val="5"/>
  </w:num>
  <w:num w:numId="20">
    <w:abstractNumId w:val="24"/>
  </w:num>
  <w:num w:numId="21">
    <w:abstractNumId w:val="26"/>
  </w:num>
  <w:num w:numId="22">
    <w:abstractNumId w:val="1"/>
  </w:num>
  <w:num w:numId="23">
    <w:abstractNumId w:val="15"/>
  </w:num>
  <w:num w:numId="24">
    <w:abstractNumId w:val="10"/>
  </w:num>
  <w:num w:numId="25">
    <w:abstractNumId w:val="16"/>
  </w:num>
  <w:num w:numId="26">
    <w:abstractNumId w:val="18"/>
  </w:num>
  <w:num w:numId="27">
    <w:abstractNumId w:val="0"/>
  </w:num>
  <w:num w:numId="28">
    <w:abstractNumId w:val="6"/>
  </w:num>
  <w:num w:numId="29">
    <w:abstractNumId w:val="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D9"/>
    <w:rsid w:val="00000092"/>
    <w:rsid w:val="000007F4"/>
    <w:rsid w:val="00000856"/>
    <w:rsid w:val="000017B8"/>
    <w:rsid w:val="00001B78"/>
    <w:rsid w:val="000039F9"/>
    <w:rsid w:val="00003DCD"/>
    <w:rsid w:val="000040C3"/>
    <w:rsid w:val="00005062"/>
    <w:rsid w:val="0000531D"/>
    <w:rsid w:val="00005624"/>
    <w:rsid w:val="00005AD8"/>
    <w:rsid w:val="00005CC7"/>
    <w:rsid w:val="00006398"/>
    <w:rsid w:val="00007D56"/>
    <w:rsid w:val="00007E05"/>
    <w:rsid w:val="00010283"/>
    <w:rsid w:val="00010E37"/>
    <w:rsid w:val="00011839"/>
    <w:rsid w:val="000123F6"/>
    <w:rsid w:val="00013AFC"/>
    <w:rsid w:val="00014B45"/>
    <w:rsid w:val="0001524A"/>
    <w:rsid w:val="00015A1E"/>
    <w:rsid w:val="0001688B"/>
    <w:rsid w:val="00017188"/>
    <w:rsid w:val="00017297"/>
    <w:rsid w:val="00017F7A"/>
    <w:rsid w:val="00020483"/>
    <w:rsid w:val="000204B8"/>
    <w:rsid w:val="00023A2D"/>
    <w:rsid w:val="0002432F"/>
    <w:rsid w:val="00024358"/>
    <w:rsid w:val="00026B14"/>
    <w:rsid w:val="00026CC1"/>
    <w:rsid w:val="00031318"/>
    <w:rsid w:val="000316F1"/>
    <w:rsid w:val="0003214B"/>
    <w:rsid w:val="000329BC"/>
    <w:rsid w:val="000330A4"/>
    <w:rsid w:val="00033B04"/>
    <w:rsid w:val="00033B94"/>
    <w:rsid w:val="000349AB"/>
    <w:rsid w:val="00035235"/>
    <w:rsid w:val="0003564F"/>
    <w:rsid w:val="00035A0F"/>
    <w:rsid w:val="00035B05"/>
    <w:rsid w:val="000362B4"/>
    <w:rsid w:val="000366BF"/>
    <w:rsid w:val="000367AA"/>
    <w:rsid w:val="00036CE6"/>
    <w:rsid w:val="00037DF4"/>
    <w:rsid w:val="00040138"/>
    <w:rsid w:val="00040C32"/>
    <w:rsid w:val="000413DA"/>
    <w:rsid w:val="00042A3F"/>
    <w:rsid w:val="000438B4"/>
    <w:rsid w:val="00050C7D"/>
    <w:rsid w:val="000510AC"/>
    <w:rsid w:val="00054CD9"/>
    <w:rsid w:val="00054DEA"/>
    <w:rsid w:val="000569D2"/>
    <w:rsid w:val="00057102"/>
    <w:rsid w:val="000607F2"/>
    <w:rsid w:val="0006119E"/>
    <w:rsid w:val="000612DD"/>
    <w:rsid w:val="000646E1"/>
    <w:rsid w:val="00065675"/>
    <w:rsid w:val="000658C0"/>
    <w:rsid w:val="00065A06"/>
    <w:rsid w:val="00065BAF"/>
    <w:rsid w:val="00065F71"/>
    <w:rsid w:val="000671E7"/>
    <w:rsid w:val="00067282"/>
    <w:rsid w:val="00067EB3"/>
    <w:rsid w:val="0007065B"/>
    <w:rsid w:val="00071164"/>
    <w:rsid w:val="0007320D"/>
    <w:rsid w:val="000739CC"/>
    <w:rsid w:val="000739FE"/>
    <w:rsid w:val="00073A0D"/>
    <w:rsid w:val="00073BDE"/>
    <w:rsid w:val="00074655"/>
    <w:rsid w:val="000746A2"/>
    <w:rsid w:val="000749B6"/>
    <w:rsid w:val="00074B89"/>
    <w:rsid w:val="00074BCB"/>
    <w:rsid w:val="00074D84"/>
    <w:rsid w:val="00075062"/>
    <w:rsid w:val="00075A59"/>
    <w:rsid w:val="000764BE"/>
    <w:rsid w:val="00076D2C"/>
    <w:rsid w:val="00076EF3"/>
    <w:rsid w:val="00077103"/>
    <w:rsid w:val="000775F3"/>
    <w:rsid w:val="000777E4"/>
    <w:rsid w:val="00077E19"/>
    <w:rsid w:val="00082260"/>
    <w:rsid w:val="0008251A"/>
    <w:rsid w:val="00083749"/>
    <w:rsid w:val="0008404C"/>
    <w:rsid w:val="00084300"/>
    <w:rsid w:val="000852C2"/>
    <w:rsid w:val="000853D5"/>
    <w:rsid w:val="00085BCB"/>
    <w:rsid w:val="000862F2"/>
    <w:rsid w:val="00086758"/>
    <w:rsid w:val="00086A17"/>
    <w:rsid w:val="00086BFA"/>
    <w:rsid w:val="00087735"/>
    <w:rsid w:val="0008792F"/>
    <w:rsid w:val="0008797C"/>
    <w:rsid w:val="00090B95"/>
    <w:rsid w:val="00090F4A"/>
    <w:rsid w:val="00092A32"/>
    <w:rsid w:val="00093894"/>
    <w:rsid w:val="00094E3B"/>
    <w:rsid w:val="00095929"/>
    <w:rsid w:val="00095ED8"/>
    <w:rsid w:val="00096C7C"/>
    <w:rsid w:val="000A0765"/>
    <w:rsid w:val="000A0CE2"/>
    <w:rsid w:val="000A2321"/>
    <w:rsid w:val="000A2E02"/>
    <w:rsid w:val="000A3EBB"/>
    <w:rsid w:val="000A439B"/>
    <w:rsid w:val="000A63C8"/>
    <w:rsid w:val="000A7EA5"/>
    <w:rsid w:val="000B09FC"/>
    <w:rsid w:val="000B09FD"/>
    <w:rsid w:val="000B2149"/>
    <w:rsid w:val="000B2395"/>
    <w:rsid w:val="000B42A6"/>
    <w:rsid w:val="000B6725"/>
    <w:rsid w:val="000C0464"/>
    <w:rsid w:val="000C0555"/>
    <w:rsid w:val="000C0694"/>
    <w:rsid w:val="000C0D35"/>
    <w:rsid w:val="000C28C7"/>
    <w:rsid w:val="000C346A"/>
    <w:rsid w:val="000C3653"/>
    <w:rsid w:val="000C3F45"/>
    <w:rsid w:val="000C5772"/>
    <w:rsid w:val="000C5834"/>
    <w:rsid w:val="000C5893"/>
    <w:rsid w:val="000C6275"/>
    <w:rsid w:val="000C63F7"/>
    <w:rsid w:val="000C72AA"/>
    <w:rsid w:val="000C73C3"/>
    <w:rsid w:val="000C7787"/>
    <w:rsid w:val="000D0CED"/>
    <w:rsid w:val="000D0F54"/>
    <w:rsid w:val="000D1519"/>
    <w:rsid w:val="000D240B"/>
    <w:rsid w:val="000D2720"/>
    <w:rsid w:val="000D43B3"/>
    <w:rsid w:val="000D4C02"/>
    <w:rsid w:val="000D5C52"/>
    <w:rsid w:val="000E1223"/>
    <w:rsid w:val="000E2581"/>
    <w:rsid w:val="000E3167"/>
    <w:rsid w:val="000E3201"/>
    <w:rsid w:val="000E35C9"/>
    <w:rsid w:val="000E3B68"/>
    <w:rsid w:val="000E4908"/>
    <w:rsid w:val="000E60AB"/>
    <w:rsid w:val="000E636D"/>
    <w:rsid w:val="000E65CB"/>
    <w:rsid w:val="000E7266"/>
    <w:rsid w:val="000E73A3"/>
    <w:rsid w:val="000E7C69"/>
    <w:rsid w:val="000E7DB2"/>
    <w:rsid w:val="000E7DD8"/>
    <w:rsid w:val="000F029E"/>
    <w:rsid w:val="000F0CC9"/>
    <w:rsid w:val="000F1052"/>
    <w:rsid w:val="000F2C3F"/>
    <w:rsid w:val="000F5E8A"/>
    <w:rsid w:val="000F66D4"/>
    <w:rsid w:val="00100499"/>
    <w:rsid w:val="0010067F"/>
    <w:rsid w:val="001025C8"/>
    <w:rsid w:val="001027B4"/>
    <w:rsid w:val="00103EBC"/>
    <w:rsid w:val="00103EBD"/>
    <w:rsid w:val="001051BB"/>
    <w:rsid w:val="00106539"/>
    <w:rsid w:val="00107D8C"/>
    <w:rsid w:val="001124BA"/>
    <w:rsid w:val="00113429"/>
    <w:rsid w:val="00113664"/>
    <w:rsid w:val="00114C8F"/>
    <w:rsid w:val="00114CA3"/>
    <w:rsid w:val="00115929"/>
    <w:rsid w:val="00115AED"/>
    <w:rsid w:val="00116C80"/>
    <w:rsid w:val="0011707F"/>
    <w:rsid w:val="001207B8"/>
    <w:rsid w:val="00120EFE"/>
    <w:rsid w:val="0012119A"/>
    <w:rsid w:val="0012175D"/>
    <w:rsid w:val="0012185F"/>
    <w:rsid w:val="0012187F"/>
    <w:rsid w:val="001238AD"/>
    <w:rsid w:val="00124524"/>
    <w:rsid w:val="00124CDE"/>
    <w:rsid w:val="00124D0F"/>
    <w:rsid w:val="001265D5"/>
    <w:rsid w:val="001306F6"/>
    <w:rsid w:val="0013096B"/>
    <w:rsid w:val="00131022"/>
    <w:rsid w:val="0013318B"/>
    <w:rsid w:val="00133441"/>
    <w:rsid w:val="0013361F"/>
    <w:rsid w:val="0013454F"/>
    <w:rsid w:val="001346E5"/>
    <w:rsid w:val="00134D8B"/>
    <w:rsid w:val="00135D8D"/>
    <w:rsid w:val="00136D42"/>
    <w:rsid w:val="001408FD"/>
    <w:rsid w:val="001412FD"/>
    <w:rsid w:val="00142564"/>
    <w:rsid w:val="0014296B"/>
    <w:rsid w:val="001433EA"/>
    <w:rsid w:val="0014378F"/>
    <w:rsid w:val="00144B1F"/>
    <w:rsid w:val="00145885"/>
    <w:rsid w:val="00145A57"/>
    <w:rsid w:val="00145FFD"/>
    <w:rsid w:val="00146343"/>
    <w:rsid w:val="00146CDA"/>
    <w:rsid w:val="001508CF"/>
    <w:rsid w:val="00151B02"/>
    <w:rsid w:val="00151DE0"/>
    <w:rsid w:val="00151ED9"/>
    <w:rsid w:val="00152DB1"/>
    <w:rsid w:val="00152FC9"/>
    <w:rsid w:val="00153477"/>
    <w:rsid w:val="00154864"/>
    <w:rsid w:val="00154B72"/>
    <w:rsid w:val="001559E0"/>
    <w:rsid w:val="001573DF"/>
    <w:rsid w:val="00157785"/>
    <w:rsid w:val="00157E36"/>
    <w:rsid w:val="00157FF4"/>
    <w:rsid w:val="00160848"/>
    <w:rsid w:val="0016122A"/>
    <w:rsid w:val="00161D60"/>
    <w:rsid w:val="00162199"/>
    <w:rsid w:val="001633E0"/>
    <w:rsid w:val="001637C9"/>
    <w:rsid w:val="00163AC2"/>
    <w:rsid w:val="00163BF2"/>
    <w:rsid w:val="00164198"/>
    <w:rsid w:val="00165A9B"/>
    <w:rsid w:val="00165B0F"/>
    <w:rsid w:val="00165B3C"/>
    <w:rsid w:val="001669C9"/>
    <w:rsid w:val="0017002E"/>
    <w:rsid w:val="00170FE4"/>
    <w:rsid w:val="0017128A"/>
    <w:rsid w:val="001715F4"/>
    <w:rsid w:val="00171735"/>
    <w:rsid w:val="00171E41"/>
    <w:rsid w:val="00172790"/>
    <w:rsid w:val="00172A54"/>
    <w:rsid w:val="00172B01"/>
    <w:rsid w:val="00173712"/>
    <w:rsid w:val="00175191"/>
    <w:rsid w:val="00175F71"/>
    <w:rsid w:val="001767E6"/>
    <w:rsid w:val="00177CFD"/>
    <w:rsid w:val="001805DD"/>
    <w:rsid w:val="00180E56"/>
    <w:rsid w:val="001818C8"/>
    <w:rsid w:val="00182FBA"/>
    <w:rsid w:val="00184079"/>
    <w:rsid w:val="00185253"/>
    <w:rsid w:val="00185BCD"/>
    <w:rsid w:val="00185F94"/>
    <w:rsid w:val="001861A2"/>
    <w:rsid w:val="00186829"/>
    <w:rsid w:val="001878D6"/>
    <w:rsid w:val="00187920"/>
    <w:rsid w:val="00187F78"/>
    <w:rsid w:val="0019096F"/>
    <w:rsid w:val="00191416"/>
    <w:rsid w:val="00192F12"/>
    <w:rsid w:val="0019387D"/>
    <w:rsid w:val="00193888"/>
    <w:rsid w:val="00193E2C"/>
    <w:rsid w:val="00195F2C"/>
    <w:rsid w:val="00196C3F"/>
    <w:rsid w:val="00196C61"/>
    <w:rsid w:val="001978F8"/>
    <w:rsid w:val="00197A7A"/>
    <w:rsid w:val="001A0382"/>
    <w:rsid w:val="001A091F"/>
    <w:rsid w:val="001A0E45"/>
    <w:rsid w:val="001A0E4A"/>
    <w:rsid w:val="001A0F5F"/>
    <w:rsid w:val="001A2701"/>
    <w:rsid w:val="001A312A"/>
    <w:rsid w:val="001A3B0C"/>
    <w:rsid w:val="001A5F9A"/>
    <w:rsid w:val="001A623C"/>
    <w:rsid w:val="001A6D5F"/>
    <w:rsid w:val="001A6E13"/>
    <w:rsid w:val="001B0210"/>
    <w:rsid w:val="001B14BF"/>
    <w:rsid w:val="001B20E8"/>
    <w:rsid w:val="001B274E"/>
    <w:rsid w:val="001B2917"/>
    <w:rsid w:val="001B332A"/>
    <w:rsid w:val="001B428A"/>
    <w:rsid w:val="001B4B5A"/>
    <w:rsid w:val="001B59F3"/>
    <w:rsid w:val="001B6296"/>
    <w:rsid w:val="001B70AD"/>
    <w:rsid w:val="001C02F2"/>
    <w:rsid w:val="001C0E90"/>
    <w:rsid w:val="001C20AE"/>
    <w:rsid w:val="001C3520"/>
    <w:rsid w:val="001C4556"/>
    <w:rsid w:val="001C5D34"/>
    <w:rsid w:val="001C620D"/>
    <w:rsid w:val="001C63BA"/>
    <w:rsid w:val="001C6812"/>
    <w:rsid w:val="001C6975"/>
    <w:rsid w:val="001C704F"/>
    <w:rsid w:val="001C7518"/>
    <w:rsid w:val="001C7734"/>
    <w:rsid w:val="001C7FF6"/>
    <w:rsid w:val="001D07BF"/>
    <w:rsid w:val="001D1A54"/>
    <w:rsid w:val="001D2F1C"/>
    <w:rsid w:val="001D4B16"/>
    <w:rsid w:val="001D4C9C"/>
    <w:rsid w:val="001D5384"/>
    <w:rsid w:val="001D5A7D"/>
    <w:rsid w:val="001D5BA3"/>
    <w:rsid w:val="001D7A3F"/>
    <w:rsid w:val="001D7F15"/>
    <w:rsid w:val="001E0442"/>
    <w:rsid w:val="001E06E0"/>
    <w:rsid w:val="001E08F5"/>
    <w:rsid w:val="001E0B6F"/>
    <w:rsid w:val="001E2613"/>
    <w:rsid w:val="001E326F"/>
    <w:rsid w:val="001E3315"/>
    <w:rsid w:val="001E364A"/>
    <w:rsid w:val="001E4305"/>
    <w:rsid w:val="001E5E66"/>
    <w:rsid w:val="001E6981"/>
    <w:rsid w:val="001E6C00"/>
    <w:rsid w:val="001E7125"/>
    <w:rsid w:val="001F0C7C"/>
    <w:rsid w:val="001F0CC9"/>
    <w:rsid w:val="001F1210"/>
    <w:rsid w:val="001F1D60"/>
    <w:rsid w:val="001F2EA6"/>
    <w:rsid w:val="001F4098"/>
    <w:rsid w:val="001F4136"/>
    <w:rsid w:val="001F414A"/>
    <w:rsid w:val="001F4298"/>
    <w:rsid w:val="001F445A"/>
    <w:rsid w:val="001F45BC"/>
    <w:rsid w:val="001F47A1"/>
    <w:rsid w:val="001F4AD6"/>
    <w:rsid w:val="001F51A8"/>
    <w:rsid w:val="001F624C"/>
    <w:rsid w:val="001F6B94"/>
    <w:rsid w:val="001F6BE0"/>
    <w:rsid w:val="001F6D84"/>
    <w:rsid w:val="001F7CAA"/>
    <w:rsid w:val="001F7D1C"/>
    <w:rsid w:val="001F7F81"/>
    <w:rsid w:val="001F7FD4"/>
    <w:rsid w:val="0020034B"/>
    <w:rsid w:val="002011F4"/>
    <w:rsid w:val="00201358"/>
    <w:rsid w:val="002014F9"/>
    <w:rsid w:val="00201D16"/>
    <w:rsid w:val="0020240A"/>
    <w:rsid w:val="002026D0"/>
    <w:rsid w:val="00202DC3"/>
    <w:rsid w:val="00203D2A"/>
    <w:rsid w:val="00203F4C"/>
    <w:rsid w:val="002061F0"/>
    <w:rsid w:val="00206F4A"/>
    <w:rsid w:val="00207CF0"/>
    <w:rsid w:val="00210A42"/>
    <w:rsid w:val="002115FC"/>
    <w:rsid w:val="00213581"/>
    <w:rsid w:val="002135B2"/>
    <w:rsid w:val="00213CC7"/>
    <w:rsid w:val="002140D4"/>
    <w:rsid w:val="00214164"/>
    <w:rsid w:val="00215432"/>
    <w:rsid w:val="00215B2E"/>
    <w:rsid w:val="00215E33"/>
    <w:rsid w:val="00216A63"/>
    <w:rsid w:val="00217C69"/>
    <w:rsid w:val="00220636"/>
    <w:rsid w:val="002212DA"/>
    <w:rsid w:val="002216C4"/>
    <w:rsid w:val="00221AE6"/>
    <w:rsid w:val="00222397"/>
    <w:rsid w:val="002235FA"/>
    <w:rsid w:val="0022369D"/>
    <w:rsid w:val="00223AE2"/>
    <w:rsid w:val="00223D9D"/>
    <w:rsid w:val="00223E41"/>
    <w:rsid w:val="002242CB"/>
    <w:rsid w:val="002245A0"/>
    <w:rsid w:val="00224979"/>
    <w:rsid w:val="00225419"/>
    <w:rsid w:val="00226454"/>
    <w:rsid w:val="00226511"/>
    <w:rsid w:val="00226B92"/>
    <w:rsid w:val="002275E8"/>
    <w:rsid w:val="0023051A"/>
    <w:rsid w:val="002308AA"/>
    <w:rsid w:val="002312B9"/>
    <w:rsid w:val="00231357"/>
    <w:rsid w:val="002316AA"/>
    <w:rsid w:val="002319B5"/>
    <w:rsid w:val="00231B9D"/>
    <w:rsid w:val="00232337"/>
    <w:rsid w:val="00232799"/>
    <w:rsid w:val="002343E4"/>
    <w:rsid w:val="00234EAB"/>
    <w:rsid w:val="00235102"/>
    <w:rsid w:val="00236FB7"/>
    <w:rsid w:val="002413CE"/>
    <w:rsid w:val="00242A89"/>
    <w:rsid w:val="00242DBF"/>
    <w:rsid w:val="002437EB"/>
    <w:rsid w:val="00244BCF"/>
    <w:rsid w:val="002459B1"/>
    <w:rsid w:val="00245C00"/>
    <w:rsid w:val="002471EC"/>
    <w:rsid w:val="00250B5A"/>
    <w:rsid w:val="00250B68"/>
    <w:rsid w:val="00250E92"/>
    <w:rsid w:val="002519FC"/>
    <w:rsid w:val="00251FD9"/>
    <w:rsid w:val="0025274A"/>
    <w:rsid w:val="00252B87"/>
    <w:rsid w:val="00253385"/>
    <w:rsid w:val="002538EC"/>
    <w:rsid w:val="00253A9D"/>
    <w:rsid w:val="00253E65"/>
    <w:rsid w:val="00254602"/>
    <w:rsid w:val="00254AB0"/>
    <w:rsid w:val="00255314"/>
    <w:rsid w:val="002570AC"/>
    <w:rsid w:val="002576D0"/>
    <w:rsid w:val="00260569"/>
    <w:rsid w:val="002609A2"/>
    <w:rsid w:val="00260F2C"/>
    <w:rsid w:val="00261784"/>
    <w:rsid w:val="00261BFE"/>
    <w:rsid w:val="00262E15"/>
    <w:rsid w:val="00263C49"/>
    <w:rsid w:val="00264288"/>
    <w:rsid w:val="00265481"/>
    <w:rsid w:val="00266153"/>
    <w:rsid w:val="002662A7"/>
    <w:rsid w:val="00266462"/>
    <w:rsid w:val="00266CDD"/>
    <w:rsid w:val="00267ADA"/>
    <w:rsid w:val="00271031"/>
    <w:rsid w:val="0027278F"/>
    <w:rsid w:val="00272A6B"/>
    <w:rsid w:val="002732FE"/>
    <w:rsid w:val="002736EF"/>
    <w:rsid w:val="0027494C"/>
    <w:rsid w:val="0027509D"/>
    <w:rsid w:val="00275106"/>
    <w:rsid w:val="002754C4"/>
    <w:rsid w:val="002760FE"/>
    <w:rsid w:val="002761E8"/>
    <w:rsid w:val="002779DC"/>
    <w:rsid w:val="002805B9"/>
    <w:rsid w:val="00280A9E"/>
    <w:rsid w:val="00281788"/>
    <w:rsid w:val="00281D65"/>
    <w:rsid w:val="00282038"/>
    <w:rsid w:val="0028284A"/>
    <w:rsid w:val="002835A4"/>
    <w:rsid w:val="0028503C"/>
    <w:rsid w:val="002850DE"/>
    <w:rsid w:val="00285144"/>
    <w:rsid w:val="002852C3"/>
    <w:rsid w:val="0028599A"/>
    <w:rsid w:val="00285E8C"/>
    <w:rsid w:val="00286575"/>
    <w:rsid w:val="00286CBD"/>
    <w:rsid w:val="00287305"/>
    <w:rsid w:val="00287DFF"/>
    <w:rsid w:val="002910D6"/>
    <w:rsid w:val="002918D0"/>
    <w:rsid w:val="00291AFE"/>
    <w:rsid w:val="00292676"/>
    <w:rsid w:val="00292D75"/>
    <w:rsid w:val="00292F6E"/>
    <w:rsid w:val="00293099"/>
    <w:rsid w:val="00293636"/>
    <w:rsid w:val="00293AB4"/>
    <w:rsid w:val="0029404E"/>
    <w:rsid w:val="0029413B"/>
    <w:rsid w:val="00294472"/>
    <w:rsid w:val="00294E63"/>
    <w:rsid w:val="002954E8"/>
    <w:rsid w:val="00295AE6"/>
    <w:rsid w:val="00296BF9"/>
    <w:rsid w:val="00296D4D"/>
    <w:rsid w:val="00296ED7"/>
    <w:rsid w:val="002A0970"/>
    <w:rsid w:val="002A1BEB"/>
    <w:rsid w:val="002A1FA5"/>
    <w:rsid w:val="002A2ABF"/>
    <w:rsid w:val="002A2CF0"/>
    <w:rsid w:val="002A33C6"/>
    <w:rsid w:val="002A4B89"/>
    <w:rsid w:val="002A6FCF"/>
    <w:rsid w:val="002A787A"/>
    <w:rsid w:val="002B0177"/>
    <w:rsid w:val="002B045A"/>
    <w:rsid w:val="002B0577"/>
    <w:rsid w:val="002B273B"/>
    <w:rsid w:val="002B2C9A"/>
    <w:rsid w:val="002B405B"/>
    <w:rsid w:val="002B4C4F"/>
    <w:rsid w:val="002B53E1"/>
    <w:rsid w:val="002B5474"/>
    <w:rsid w:val="002B6115"/>
    <w:rsid w:val="002B657A"/>
    <w:rsid w:val="002B6DFA"/>
    <w:rsid w:val="002B714E"/>
    <w:rsid w:val="002B7CFC"/>
    <w:rsid w:val="002C0839"/>
    <w:rsid w:val="002C2B48"/>
    <w:rsid w:val="002C3622"/>
    <w:rsid w:val="002C3B9B"/>
    <w:rsid w:val="002C62BF"/>
    <w:rsid w:val="002C6601"/>
    <w:rsid w:val="002C7581"/>
    <w:rsid w:val="002C7D07"/>
    <w:rsid w:val="002C7EDC"/>
    <w:rsid w:val="002D090A"/>
    <w:rsid w:val="002D0DC6"/>
    <w:rsid w:val="002D0EB2"/>
    <w:rsid w:val="002D5051"/>
    <w:rsid w:val="002D56FA"/>
    <w:rsid w:val="002D6AEB"/>
    <w:rsid w:val="002D6BC1"/>
    <w:rsid w:val="002D6F7A"/>
    <w:rsid w:val="002D7769"/>
    <w:rsid w:val="002D7BE5"/>
    <w:rsid w:val="002D7EFA"/>
    <w:rsid w:val="002D7FF2"/>
    <w:rsid w:val="002E1804"/>
    <w:rsid w:val="002E2E5C"/>
    <w:rsid w:val="002E391D"/>
    <w:rsid w:val="002E485B"/>
    <w:rsid w:val="002E4B6F"/>
    <w:rsid w:val="002E4C04"/>
    <w:rsid w:val="002E4FF7"/>
    <w:rsid w:val="002E55E7"/>
    <w:rsid w:val="002E5806"/>
    <w:rsid w:val="002E5F0A"/>
    <w:rsid w:val="002E6342"/>
    <w:rsid w:val="002E6DE4"/>
    <w:rsid w:val="002F00F9"/>
    <w:rsid w:val="002F39A1"/>
    <w:rsid w:val="002F3DAC"/>
    <w:rsid w:val="002F443C"/>
    <w:rsid w:val="002F4FB5"/>
    <w:rsid w:val="002F5727"/>
    <w:rsid w:val="002F6D4E"/>
    <w:rsid w:val="00300EB9"/>
    <w:rsid w:val="00302A79"/>
    <w:rsid w:val="00306A42"/>
    <w:rsid w:val="0031003B"/>
    <w:rsid w:val="0031062B"/>
    <w:rsid w:val="003107BA"/>
    <w:rsid w:val="0031082D"/>
    <w:rsid w:val="00310D9D"/>
    <w:rsid w:val="00311080"/>
    <w:rsid w:val="003115F3"/>
    <w:rsid w:val="00312269"/>
    <w:rsid w:val="00312F79"/>
    <w:rsid w:val="00313AD1"/>
    <w:rsid w:val="00313F81"/>
    <w:rsid w:val="0031400E"/>
    <w:rsid w:val="00315612"/>
    <w:rsid w:val="003158EA"/>
    <w:rsid w:val="0031702B"/>
    <w:rsid w:val="0032010C"/>
    <w:rsid w:val="00320D58"/>
    <w:rsid w:val="0032178D"/>
    <w:rsid w:val="00321CF5"/>
    <w:rsid w:val="00322BAE"/>
    <w:rsid w:val="00323779"/>
    <w:rsid w:val="00325A00"/>
    <w:rsid w:val="00325DF4"/>
    <w:rsid w:val="00331403"/>
    <w:rsid w:val="00331D31"/>
    <w:rsid w:val="003326C6"/>
    <w:rsid w:val="00332A4B"/>
    <w:rsid w:val="00332EFF"/>
    <w:rsid w:val="00333D61"/>
    <w:rsid w:val="00334252"/>
    <w:rsid w:val="00335544"/>
    <w:rsid w:val="003368F6"/>
    <w:rsid w:val="00337901"/>
    <w:rsid w:val="00337973"/>
    <w:rsid w:val="00337EC0"/>
    <w:rsid w:val="00340338"/>
    <w:rsid w:val="00340DCC"/>
    <w:rsid w:val="00340E53"/>
    <w:rsid w:val="00341BF4"/>
    <w:rsid w:val="003434ED"/>
    <w:rsid w:val="00343696"/>
    <w:rsid w:val="00343CD8"/>
    <w:rsid w:val="003466FF"/>
    <w:rsid w:val="00346850"/>
    <w:rsid w:val="00347EB1"/>
    <w:rsid w:val="00350287"/>
    <w:rsid w:val="00350545"/>
    <w:rsid w:val="00351932"/>
    <w:rsid w:val="003523B3"/>
    <w:rsid w:val="00352AD4"/>
    <w:rsid w:val="00352C20"/>
    <w:rsid w:val="003531DF"/>
    <w:rsid w:val="00357875"/>
    <w:rsid w:val="00360E59"/>
    <w:rsid w:val="00362084"/>
    <w:rsid w:val="00362703"/>
    <w:rsid w:val="00362C21"/>
    <w:rsid w:val="00362E52"/>
    <w:rsid w:val="00363488"/>
    <w:rsid w:val="0036356D"/>
    <w:rsid w:val="00363872"/>
    <w:rsid w:val="00363F99"/>
    <w:rsid w:val="003650E2"/>
    <w:rsid w:val="003662CB"/>
    <w:rsid w:val="003664C4"/>
    <w:rsid w:val="003668B2"/>
    <w:rsid w:val="00367DF1"/>
    <w:rsid w:val="003714BE"/>
    <w:rsid w:val="003723F2"/>
    <w:rsid w:val="00372942"/>
    <w:rsid w:val="003733A2"/>
    <w:rsid w:val="00373574"/>
    <w:rsid w:val="0037679C"/>
    <w:rsid w:val="003767CA"/>
    <w:rsid w:val="00380EF5"/>
    <w:rsid w:val="003812CD"/>
    <w:rsid w:val="0038184A"/>
    <w:rsid w:val="00381917"/>
    <w:rsid w:val="00381E4B"/>
    <w:rsid w:val="003845CC"/>
    <w:rsid w:val="00387B86"/>
    <w:rsid w:val="00391DF0"/>
    <w:rsid w:val="003924BD"/>
    <w:rsid w:val="0039254E"/>
    <w:rsid w:val="00393C28"/>
    <w:rsid w:val="0039451B"/>
    <w:rsid w:val="0039570C"/>
    <w:rsid w:val="0039695C"/>
    <w:rsid w:val="00397542"/>
    <w:rsid w:val="00397554"/>
    <w:rsid w:val="003975D6"/>
    <w:rsid w:val="003975FB"/>
    <w:rsid w:val="00397937"/>
    <w:rsid w:val="00397958"/>
    <w:rsid w:val="003A0065"/>
    <w:rsid w:val="003A00E9"/>
    <w:rsid w:val="003A2CBB"/>
    <w:rsid w:val="003A3423"/>
    <w:rsid w:val="003A346A"/>
    <w:rsid w:val="003A34D6"/>
    <w:rsid w:val="003A38EE"/>
    <w:rsid w:val="003A46AE"/>
    <w:rsid w:val="003A4849"/>
    <w:rsid w:val="003A4DC5"/>
    <w:rsid w:val="003A5455"/>
    <w:rsid w:val="003A5C68"/>
    <w:rsid w:val="003A7B07"/>
    <w:rsid w:val="003B07E7"/>
    <w:rsid w:val="003B092B"/>
    <w:rsid w:val="003B0F82"/>
    <w:rsid w:val="003B15AF"/>
    <w:rsid w:val="003B4218"/>
    <w:rsid w:val="003B4FFA"/>
    <w:rsid w:val="003B608C"/>
    <w:rsid w:val="003B61C5"/>
    <w:rsid w:val="003C0922"/>
    <w:rsid w:val="003C0A52"/>
    <w:rsid w:val="003C1166"/>
    <w:rsid w:val="003C13FE"/>
    <w:rsid w:val="003C2433"/>
    <w:rsid w:val="003C2798"/>
    <w:rsid w:val="003C27AF"/>
    <w:rsid w:val="003C35AA"/>
    <w:rsid w:val="003C45EB"/>
    <w:rsid w:val="003C4969"/>
    <w:rsid w:val="003C5919"/>
    <w:rsid w:val="003C59AB"/>
    <w:rsid w:val="003C59D3"/>
    <w:rsid w:val="003C629E"/>
    <w:rsid w:val="003C6344"/>
    <w:rsid w:val="003C74A5"/>
    <w:rsid w:val="003D174D"/>
    <w:rsid w:val="003D24B5"/>
    <w:rsid w:val="003D2CDC"/>
    <w:rsid w:val="003D3105"/>
    <w:rsid w:val="003D3F8E"/>
    <w:rsid w:val="003D42D4"/>
    <w:rsid w:val="003D6589"/>
    <w:rsid w:val="003D6670"/>
    <w:rsid w:val="003D75C7"/>
    <w:rsid w:val="003D75D9"/>
    <w:rsid w:val="003E12F4"/>
    <w:rsid w:val="003E2170"/>
    <w:rsid w:val="003E2438"/>
    <w:rsid w:val="003E4B71"/>
    <w:rsid w:val="003E515A"/>
    <w:rsid w:val="003E555A"/>
    <w:rsid w:val="003E6A13"/>
    <w:rsid w:val="003E75C4"/>
    <w:rsid w:val="003F00A9"/>
    <w:rsid w:val="003F1A65"/>
    <w:rsid w:val="003F1C22"/>
    <w:rsid w:val="003F390F"/>
    <w:rsid w:val="003F4190"/>
    <w:rsid w:val="003F5E40"/>
    <w:rsid w:val="003F6A86"/>
    <w:rsid w:val="003F6ACF"/>
    <w:rsid w:val="003F6D65"/>
    <w:rsid w:val="003F6F5B"/>
    <w:rsid w:val="003F73A6"/>
    <w:rsid w:val="00400BB8"/>
    <w:rsid w:val="00401363"/>
    <w:rsid w:val="004015E9"/>
    <w:rsid w:val="00401914"/>
    <w:rsid w:val="00402198"/>
    <w:rsid w:val="004035EE"/>
    <w:rsid w:val="00404676"/>
    <w:rsid w:val="00404F9A"/>
    <w:rsid w:val="004052A6"/>
    <w:rsid w:val="004057A7"/>
    <w:rsid w:val="00406ED7"/>
    <w:rsid w:val="0041010F"/>
    <w:rsid w:val="00410920"/>
    <w:rsid w:val="004112F7"/>
    <w:rsid w:val="00411CC2"/>
    <w:rsid w:val="0041229A"/>
    <w:rsid w:val="00412378"/>
    <w:rsid w:val="004123C2"/>
    <w:rsid w:val="00413B54"/>
    <w:rsid w:val="00414581"/>
    <w:rsid w:val="00415375"/>
    <w:rsid w:val="0041672C"/>
    <w:rsid w:val="00423A14"/>
    <w:rsid w:val="00423A4C"/>
    <w:rsid w:val="0042446D"/>
    <w:rsid w:val="004248DB"/>
    <w:rsid w:val="00424AA4"/>
    <w:rsid w:val="00425397"/>
    <w:rsid w:val="00427B16"/>
    <w:rsid w:val="00427C73"/>
    <w:rsid w:val="0043031B"/>
    <w:rsid w:val="0043107A"/>
    <w:rsid w:val="00431C4A"/>
    <w:rsid w:val="00431FED"/>
    <w:rsid w:val="00433886"/>
    <w:rsid w:val="00433E26"/>
    <w:rsid w:val="00434D2B"/>
    <w:rsid w:val="004350B3"/>
    <w:rsid w:val="004352C9"/>
    <w:rsid w:val="00435FBE"/>
    <w:rsid w:val="00436D5B"/>
    <w:rsid w:val="00437841"/>
    <w:rsid w:val="00437C69"/>
    <w:rsid w:val="004400AD"/>
    <w:rsid w:val="0044109C"/>
    <w:rsid w:val="00442242"/>
    <w:rsid w:val="00443088"/>
    <w:rsid w:val="00443491"/>
    <w:rsid w:val="00443A5D"/>
    <w:rsid w:val="00443A96"/>
    <w:rsid w:val="0044563E"/>
    <w:rsid w:val="00446AB0"/>
    <w:rsid w:val="0045167E"/>
    <w:rsid w:val="00452224"/>
    <w:rsid w:val="00455AC6"/>
    <w:rsid w:val="00455AEB"/>
    <w:rsid w:val="00455FA3"/>
    <w:rsid w:val="004566DE"/>
    <w:rsid w:val="00457B91"/>
    <w:rsid w:val="00460739"/>
    <w:rsid w:val="00460FE4"/>
    <w:rsid w:val="00462414"/>
    <w:rsid w:val="00462DA0"/>
    <w:rsid w:val="00463167"/>
    <w:rsid w:val="0046368E"/>
    <w:rsid w:val="004641C6"/>
    <w:rsid w:val="00464BB7"/>
    <w:rsid w:val="004667C7"/>
    <w:rsid w:val="00471B99"/>
    <w:rsid w:val="00471E2F"/>
    <w:rsid w:val="004726D5"/>
    <w:rsid w:val="00473242"/>
    <w:rsid w:val="004738B4"/>
    <w:rsid w:val="00474686"/>
    <w:rsid w:val="00475C17"/>
    <w:rsid w:val="00476C3A"/>
    <w:rsid w:val="004770A1"/>
    <w:rsid w:val="00477222"/>
    <w:rsid w:val="00477359"/>
    <w:rsid w:val="004773EE"/>
    <w:rsid w:val="00480057"/>
    <w:rsid w:val="004801F2"/>
    <w:rsid w:val="004804D4"/>
    <w:rsid w:val="004816A4"/>
    <w:rsid w:val="00482C7B"/>
    <w:rsid w:val="00482C8F"/>
    <w:rsid w:val="00483893"/>
    <w:rsid w:val="00483B75"/>
    <w:rsid w:val="00483F8C"/>
    <w:rsid w:val="00485327"/>
    <w:rsid w:val="0048603A"/>
    <w:rsid w:val="00486557"/>
    <w:rsid w:val="00486F6F"/>
    <w:rsid w:val="00487689"/>
    <w:rsid w:val="00487913"/>
    <w:rsid w:val="004909A8"/>
    <w:rsid w:val="00492C61"/>
    <w:rsid w:val="004951B3"/>
    <w:rsid w:val="00497252"/>
    <w:rsid w:val="00497287"/>
    <w:rsid w:val="00497805"/>
    <w:rsid w:val="004A07C8"/>
    <w:rsid w:val="004A07D8"/>
    <w:rsid w:val="004A2367"/>
    <w:rsid w:val="004A26A9"/>
    <w:rsid w:val="004A29EC"/>
    <w:rsid w:val="004A33C8"/>
    <w:rsid w:val="004A34E5"/>
    <w:rsid w:val="004A5474"/>
    <w:rsid w:val="004A5D32"/>
    <w:rsid w:val="004A6F9F"/>
    <w:rsid w:val="004A7C81"/>
    <w:rsid w:val="004A7D98"/>
    <w:rsid w:val="004A7E14"/>
    <w:rsid w:val="004A7E62"/>
    <w:rsid w:val="004A7FE7"/>
    <w:rsid w:val="004B0292"/>
    <w:rsid w:val="004B0E16"/>
    <w:rsid w:val="004B126B"/>
    <w:rsid w:val="004B1CE3"/>
    <w:rsid w:val="004B3202"/>
    <w:rsid w:val="004B36C9"/>
    <w:rsid w:val="004B443D"/>
    <w:rsid w:val="004B48DA"/>
    <w:rsid w:val="004B491C"/>
    <w:rsid w:val="004B4D71"/>
    <w:rsid w:val="004B4DE8"/>
    <w:rsid w:val="004B56CD"/>
    <w:rsid w:val="004B64BF"/>
    <w:rsid w:val="004B6E8E"/>
    <w:rsid w:val="004C1BF3"/>
    <w:rsid w:val="004C26FF"/>
    <w:rsid w:val="004C2FC5"/>
    <w:rsid w:val="004C3EF8"/>
    <w:rsid w:val="004C406E"/>
    <w:rsid w:val="004C4D71"/>
    <w:rsid w:val="004C6556"/>
    <w:rsid w:val="004C7BED"/>
    <w:rsid w:val="004D0684"/>
    <w:rsid w:val="004D0963"/>
    <w:rsid w:val="004D0C67"/>
    <w:rsid w:val="004D0DBD"/>
    <w:rsid w:val="004D0DED"/>
    <w:rsid w:val="004D17AD"/>
    <w:rsid w:val="004D2099"/>
    <w:rsid w:val="004E0254"/>
    <w:rsid w:val="004E09D7"/>
    <w:rsid w:val="004E27E9"/>
    <w:rsid w:val="004E40B0"/>
    <w:rsid w:val="004E4976"/>
    <w:rsid w:val="004E5E57"/>
    <w:rsid w:val="004E5F6E"/>
    <w:rsid w:val="004E651D"/>
    <w:rsid w:val="004E6536"/>
    <w:rsid w:val="004E6FE1"/>
    <w:rsid w:val="004F1730"/>
    <w:rsid w:val="004F545E"/>
    <w:rsid w:val="004F5E97"/>
    <w:rsid w:val="004F5EC8"/>
    <w:rsid w:val="004F6BB8"/>
    <w:rsid w:val="004F74CC"/>
    <w:rsid w:val="005000E0"/>
    <w:rsid w:val="00500332"/>
    <w:rsid w:val="005022C4"/>
    <w:rsid w:val="00502914"/>
    <w:rsid w:val="00502BCE"/>
    <w:rsid w:val="00502D02"/>
    <w:rsid w:val="00502D43"/>
    <w:rsid w:val="00503F2B"/>
    <w:rsid w:val="00504F7D"/>
    <w:rsid w:val="00505636"/>
    <w:rsid w:val="0050652F"/>
    <w:rsid w:val="0050750C"/>
    <w:rsid w:val="0050773F"/>
    <w:rsid w:val="005102A7"/>
    <w:rsid w:val="00510432"/>
    <w:rsid w:val="005106C4"/>
    <w:rsid w:val="005107A6"/>
    <w:rsid w:val="0051374F"/>
    <w:rsid w:val="00513DAE"/>
    <w:rsid w:val="00513EA1"/>
    <w:rsid w:val="005141C8"/>
    <w:rsid w:val="00514B65"/>
    <w:rsid w:val="0051519F"/>
    <w:rsid w:val="00516B0D"/>
    <w:rsid w:val="00516B87"/>
    <w:rsid w:val="00517AF9"/>
    <w:rsid w:val="00520212"/>
    <w:rsid w:val="00520A4A"/>
    <w:rsid w:val="0052315C"/>
    <w:rsid w:val="005235FF"/>
    <w:rsid w:val="0052430F"/>
    <w:rsid w:val="00525108"/>
    <w:rsid w:val="00526552"/>
    <w:rsid w:val="00530E19"/>
    <w:rsid w:val="005319E4"/>
    <w:rsid w:val="005320E3"/>
    <w:rsid w:val="00533145"/>
    <w:rsid w:val="005340C4"/>
    <w:rsid w:val="00534386"/>
    <w:rsid w:val="0053467D"/>
    <w:rsid w:val="005346A6"/>
    <w:rsid w:val="00534FCC"/>
    <w:rsid w:val="005355D9"/>
    <w:rsid w:val="0053612E"/>
    <w:rsid w:val="0053649D"/>
    <w:rsid w:val="00536F47"/>
    <w:rsid w:val="005373AA"/>
    <w:rsid w:val="00540387"/>
    <w:rsid w:val="00540447"/>
    <w:rsid w:val="00540A8D"/>
    <w:rsid w:val="00540E90"/>
    <w:rsid w:val="0054210C"/>
    <w:rsid w:val="0054409C"/>
    <w:rsid w:val="0054432D"/>
    <w:rsid w:val="00544711"/>
    <w:rsid w:val="00546358"/>
    <w:rsid w:val="0054642A"/>
    <w:rsid w:val="005469EF"/>
    <w:rsid w:val="00547206"/>
    <w:rsid w:val="0054758F"/>
    <w:rsid w:val="0055073E"/>
    <w:rsid w:val="0055136D"/>
    <w:rsid w:val="005514D9"/>
    <w:rsid w:val="0055159D"/>
    <w:rsid w:val="00552037"/>
    <w:rsid w:val="0055376E"/>
    <w:rsid w:val="00553CA1"/>
    <w:rsid w:val="00553E4C"/>
    <w:rsid w:val="00553F4A"/>
    <w:rsid w:val="00555AD4"/>
    <w:rsid w:val="0055642C"/>
    <w:rsid w:val="00556CE8"/>
    <w:rsid w:val="005620F2"/>
    <w:rsid w:val="00565206"/>
    <w:rsid w:val="00565D16"/>
    <w:rsid w:val="0056732D"/>
    <w:rsid w:val="00567DD5"/>
    <w:rsid w:val="005712A7"/>
    <w:rsid w:val="00571B6D"/>
    <w:rsid w:val="00572647"/>
    <w:rsid w:val="005729F1"/>
    <w:rsid w:val="00573201"/>
    <w:rsid w:val="00573478"/>
    <w:rsid w:val="005737CA"/>
    <w:rsid w:val="00573A0B"/>
    <w:rsid w:val="00573B29"/>
    <w:rsid w:val="00575973"/>
    <w:rsid w:val="0058053E"/>
    <w:rsid w:val="005805D0"/>
    <w:rsid w:val="005808C1"/>
    <w:rsid w:val="00580F3C"/>
    <w:rsid w:val="00581DFB"/>
    <w:rsid w:val="00582BED"/>
    <w:rsid w:val="00584F38"/>
    <w:rsid w:val="005859F1"/>
    <w:rsid w:val="00585D6D"/>
    <w:rsid w:val="00585E70"/>
    <w:rsid w:val="00587391"/>
    <w:rsid w:val="00587F45"/>
    <w:rsid w:val="00590AF9"/>
    <w:rsid w:val="00590DBA"/>
    <w:rsid w:val="005918AD"/>
    <w:rsid w:val="00592A82"/>
    <w:rsid w:val="00592E78"/>
    <w:rsid w:val="0059352F"/>
    <w:rsid w:val="00593E55"/>
    <w:rsid w:val="00594184"/>
    <w:rsid w:val="00594943"/>
    <w:rsid w:val="0059502A"/>
    <w:rsid w:val="0059678C"/>
    <w:rsid w:val="0059690B"/>
    <w:rsid w:val="00596CB8"/>
    <w:rsid w:val="00596E26"/>
    <w:rsid w:val="0059746E"/>
    <w:rsid w:val="00597DAE"/>
    <w:rsid w:val="00597E05"/>
    <w:rsid w:val="005A39C8"/>
    <w:rsid w:val="005A3D8E"/>
    <w:rsid w:val="005A4306"/>
    <w:rsid w:val="005A4846"/>
    <w:rsid w:val="005A5A20"/>
    <w:rsid w:val="005A5FC2"/>
    <w:rsid w:val="005A6189"/>
    <w:rsid w:val="005A6623"/>
    <w:rsid w:val="005B00C4"/>
    <w:rsid w:val="005B06D2"/>
    <w:rsid w:val="005B137E"/>
    <w:rsid w:val="005B32EF"/>
    <w:rsid w:val="005B3F78"/>
    <w:rsid w:val="005B4115"/>
    <w:rsid w:val="005B425A"/>
    <w:rsid w:val="005B509F"/>
    <w:rsid w:val="005B5868"/>
    <w:rsid w:val="005B722B"/>
    <w:rsid w:val="005B725D"/>
    <w:rsid w:val="005C09F6"/>
    <w:rsid w:val="005C14F8"/>
    <w:rsid w:val="005C2063"/>
    <w:rsid w:val="005C2F29"/>
    <w:rsid w:val="005C4491"/>
    <w:rsid w:val="005C4BA4"/>
    <w:rsid w:val="005C56B8"/>
    <w:rsid w:val="005C59DD"/>
    <w:rsid w:val="005D01F3"/>
    <w:rsid w:val="005D042D"/>
    <w:rsid w:val="005D0728"/>
    <w:rsid w:val="005D1DF9"/>
    <w:rsid w:val="005D22A0"/>
    <w:rsid w:val="005D2D98"/>
    <w:rsid w:val="005D3790"/>
    <w:rsid w:val="005D3BF7"/>
    <w:rsid w:val="005D4638"/>
    <w:rsid w:val="005D4B69"/>
    <w:rsid w:val="005D631E"/>
    <w:rsid w:val="005D6526"/>
    <w:rsid w:val="005D656D"/>
    <w:rsid w:val="005D6A8F"/>
    <w:rsid w:val="005E0A54"/>
    <w:rsid w:val="005E0E95"/>
    <w:rsid w:val="005E25CF"/>
    <w:rsid w:val="005E2B89"/>
    <w:rsid w:val="005E3766"/>
    <w:rsid w:val="005E4319"/>
    <w:rsid w:val="005E4D88"/>
    <w:rsid w:val="005E6AB7"/>
    <w:rsid w:val="005E6CB5"/>
    <w:rsid w:val="005E7509"/>
    <w:rsid w:val="005E759E"/>
    <w:rsid w:val="005E7B58"/>
    <w:rsid w:val="005F04A6"/>
    <w:rsid w:val="005F0F2A"/>
    <w:rsid w:val="005F1079"/>
    <w:rsid w:val="005F1953"/>
    <w:rsid w:val="005F23AB"/>
    <w:rsid w:val="005F2617"/>
    <w:rsid w:val="005F2E9E"/>
    <w:rsid w:val="005F47ED"/>
    <w:rsid w:val="005F4B8D"/>
    <w:rsid w:val="005F4FFA"/>
    <w:rsid w:val="005F59DD"/>
    <w:rsid w:val="005F624E"/>
    <w:rsid w:val="005F6253"/>
    <w:rsid w:val="005F64C4"/>
    <w:rsid w:val="005F6C86"/>
    <w:rsid w:val="005F7A93"/>
    <w:rsid w:val="005F7BAE"/>
    <w:rsid w:val="005F7C0C"/>
    <w:rsid w:val="006006CD"/>
    <w:rsid w:val="00600A13"/>
    <w:rsid w:val="006017F8"/>
    <w:rsid w:val="00601DC9"/>
    <w:rsid w:val="00602C19"/>
    <w:rsid w:val="0060324F"/>
    <w:rsid w:val="0060476B"/>
    <w:rsid w:val="00604AB0"/>
    <w:rsid w:val="00604B2B"/>
    <w:rsid w:val="00604CD8"/>
    <w:rsid w:val="00604D84"/>
    <w:rsid w:val="00604D8F"/>
    <w:rsid w:val="00604F85"/>
    <w:rsid w:val="0060589E"/>
    <w:rsid w:val="00606102"/>
    <w:rsid w:val="006065FF"/>
    <w:rsid w:val="00607239"/>
    <w:rsid w:val="00607254"/>
    <w:rsid w:val="00611968"/>
    <w:rsid w:val="00611E3C"/>
    <w:rsid w:val="006123BD"/>
    <w:rsid w:val="00612612"/>
    <w:rsid w:val="00612B85"/>
    <w:rsid w:val="00614038"/>
    <w:rsid w:val="00615150"/>
    <w:rsid w:val="00615533"/>
    <w:rsid w:val="006165CE"/>
    <w:rsid w:val="006168EF"/>
    <w:rsid w:val="00616A35"/>
    <w:rsid w:val="00620530"/>
    <w:rsid w:val="0062132E"/>
    <w:rsid w:val="0062423E"/>
    <w:rsid w:val="0062478D"/>
    <w:rsid w:val="006274DB"/>
    <w:rsid w:val="00631126"/>
    <w:rsid w:val="00632997"/>
    <w:rsid w:val="00633E67"/>
    <w:rsid w:val="0063453A"/>
    <w:rsid w:val="00635237"/>
    <w:rsid w:val="006353BA"/>
    <w:rsid w:val="00635940"/>
    <w:rsid w:val="006415E8"/>
    <w:rsid w:val="0064195D"/>
    <w:rsid w:val="00642B0E"/>
    <w:rsid w:val="00642E3E"/>
    <w:rsid w:val="00642F6D"/>
    <w:rsid w:val="00643C99"/>
    <w:rsid w:val="00643E0A"/>
    <w:rsid w:val="00644383"/>
    <w:rsid w:val="00646763"/>
    <w:rsid w:val="0064766D"/>
    <w:rsid w:val="00650692"/>
    <w:rsid w:val="00650957"/>
    <w:rsid w:val="00651328"/>
    <w:rsid w:val="006514F3"/>
    <w:rsid w:val="00651B83"/>
    <w:rsid w:val="006523A1"/>
    <w:rsid w:val="00652ACD"/>
    <w:rsid w:val="00653729"/>
    <w:rsid w:val="00653742"/>
    <w:rsid w:val="00656134"/>
    <w:rsid w:val="00656482"/>
    <w:rsid w:val="00656BC7"/>
    <w:rsid w:val="00657B03"/>
    <w:rsid w:val="00660008"/>
    <w:rsid w:val="006601B2"/>
    <w:rsid w:val="00660364"/>
    <w:rsid w:val="0066321D"/>
    <w:rsid w:val="00663688"/>
    <w:rsid w:val="006644C7"/>
    <w:rsid w:val="00664912"/>
    <w:rsid w:val="00664CE2"/>
    <w:rsid w:val="00664F63"/>
    <w:rsid w:val="0066509A"/>
    <w:rsid w:val="00665C79"/>
    <w:rsid w:val="00666091"/>
    <w:rsid w:val="00666941"/>
    <w:rsid w:val="00666B9C"/>
    <w:rsid w:val="00666E25"/>
    <w:rsid w:val="00666FC6"/>
    <w:rsid w:val="00667024"/>
    <w:rsid w:val="0066704E"/>
    <w:rsid w:val="0066705C"/>
    <w:rsid w:val="00670032"/>
    <w:rsid w:val="0067059D"/>
    <w:rsid w:val="006723FD"/>
    <w:rsid w:val="006737DB"/>
    <w:rsid w:val="00675381"/>
    <w:rsid w:val="006771F1"/>
    <w:rsid w:val="00680224"/>
    <w:rsid w:val="00680B31"/>
    <w:rsid w:val="0068192C"/>
    <w:rsid w:val="00682094"/>
    <w:rsid w:val="0068215A"/>
    <w:rsid w:val="006841B8"/>
    <w:rsid w:val="00684ACB"/>
    <w:rsid w:val="00684FCA"/>
    <w:rsid w:val="006855DD"/>
    <w:rsid w:val="006857DE"/>
    <w:rsid w:val="006858E2"/>
    <w:rsid w:val="00685B3F"/>
    <w:rsid w:val="00687A50"/>
    <w:rsid w:val="00690347"/>
    <w:rsid w:val="00690BD6"/>
    <w:rsid w:val="00690F7C"/>
    <w:rsid w:val="00691182"/>
    <w:rsid w:val="0069336C"/>
    <w:rsid w:val="00693BEB"/>
    <w:rsid w:val="0069414F"/>
    <w:rsid w:val="0069489D"/>
    <w:rsid w:val="00694B9F"/>
    <w:rsid w:val="006A1CD6"/>
    <w:rsid w:val="006A2856"/>
    <w:rsid w:val="006A2867"/>
    <w:rsid w:val="006A4359"/>
    <w:rsid w:val="006A5005"/>
    <w:rsid w:val="006A59E9"/>
    <w:rsid w:val="006A5C9E"/>
    <w:rsid w:val="006A6885"/>
    <w:rsid w:val="006A7405"/>
    <w:rsid w:val="006A7669"/>
    <w:rsid w:val="006B040F"/>
    <w:rsid w:val="006B2175"/>
    <w:rsid w:val="006B22D2"/>
    <w:rsid w:val="006B25A4"/>
    <w:rsid w:val="006B2AD0"/>
    <w:rsid w:val="006B3FBC"/>
    <w:rsid w:val="006B41B1"/>
    <w:rsid w:val="006B50CE"/>
    <w:rsid w:val="006B52D0"/>
    <w:rsid w:val="006B55D1"/>
    <w:rsid w:val="006B59ED"/>
    <w:rsid w:val="006B5B71"/>
    <w:rsid w:val="006C0089"/>
    <w:rsid w:val="006C064C"/>
    <w:rsid w:val="006C0732"/>
    <w:rsid w:val="006C0C2A"/>
    <w:rsid w:val="006C28C3"/>
    <w:rsid w:val="006C2985"/>
    <w:rsid w:val="006C2FAC"/>
    <w:rsid w:val="006C5573"/>
    <w:rsid w:val="006C5A63"/>
    <w:rsid w:val="006C7A1B"/>
    <w:rsid w:val="006D01C3"/>
    <w:rsid w:val="006D0286"/>
    <w:rsid w:val="006D0351"/>
    <w:rsid w:val="006D0BB9"/>
    <w:rsid w:val="006D0E67"/>
    <w:rsid w:val="006D2FEF"/>
    <w:rsid w:val="006D4561"/>
    <w:rsid w:val="006D49EE"/>
    <w:rsid w:val="006D4A7D"/>
    <w:rsid w:val="006D5080"/>
    <w:rsid w:val="006D5F0C"/>
    <w:rsid w:val="006D7371"/>
    <w:rsid w:val="006D7A58"/>
    <w:rsid w:val="006D7BC9"/>
    <w:rsid w:val="006E2749"/>
    <w:rsid w:val="006E32BD"/>
    <w:rsid w:val="006E4237"/>
    <w:rsid w:val="006E4552"/>
    <w:rsid w:val="006E611A"/>
    <w:rsid w:val="006E6E41"/>
    <w:rsid w:val="006F0710"/>
    <w:rsid w:val="006F10E0"/>
    <w:rsid w:val="006F11DD"/>
    <w:rsid w:val="006F2671"/>
    <w:rsid w:val="006F2AEC"/>
    <w:rsid w:val="006F3112"/>
    <w:rsid w:val="006F35A3"/>
    <w:rsid w:val="006F381B"/>
    <w:rsid w:val="006F3ACC"/>
    <w:rsid w:val="006F3CD7"/>
    <w:rsid w:val="006F4659"/>
    <w:rsid w:val="006F4A02"/>
    <w:rsid w:val="006F4F8B"/>
    <w:rsid w:val="006F55A3"/>
    <w:rsid w:val="006F63C1"/>
    <w:rsid w:val="006F7596"/>
    <w:rsid w:val="006F7874"/>
    <w:rsid w:val="007001A6"/>
    <w:rsid w:val="007006A7"/>
    <w:rsid w:val="007007F7"/>
    <w:rsid w:val="00701208"/>
    <w:rsid w:val="00701CC7"/>
    <w:rsid w:val="007035C1"/>
    <w:rsid w:val="00703F9F"/>
    <w:rsid w:val="007041CF"/>
    <w:rsid w:val="00704B60"/>
    <w:rsid w:val="00705671"/>
    <w:rsid w:val="0070684A"/>
    <w:rsid w:val="0071180D"/>
    <w:rsid w:val="00712210"/>
    <w:rsid w:val="00712E09"/>
    <w:rsid w:val="00713FDB"/>
    <w:rsid w:val="007141CA"/>
    <w:rsid w:val="007147A8"/>
    <w:rsid w:val="00714E97"/>
    <w:rsid w:val="00717065"/>
    <w:rsid w:val="00720591"/>
    <w:rsid w:val="007205AD"/>
    <w:rsid w:val="007209C0"/>
    <w:rsid w:val="007211B2"/>
    <w:rsid w:val="007221B5"/>
    <w:rsid w:val="0072275A"/>
    <w:rsid w:val="00722D04"/>
    <w:rsid w:val="00725F14"/>
    <w:rsid w:val="00725F7A"/>
    <w:rsid w:val="00726B34"/>
    <w:rsid w:val="00726DCC"/>
    <w:rsid w:val="007278EA"/>
    <w:rsid w:val="00727F85"/>
    <w:rsid w:val="007302B3"/>
    <w:rsid w:val="007307EC"/>
    <w:rsid w:val="00730E8C"/>
    <w:rsid w:val="00731AD9"/>
    <w:rsid w:val="00732A21"/>
    <w:rsid w:val="00732C8F"/>
    <w:rsid w:val="007338AC"/>
    <w:rsid w:val="0073521A"/>
    <w:rsid w:val="007366BB"/>
    <w:rsid w:val="007370A2"/>
    <w:rsid w:val="0074011F"/>
    <w:rsid w:val="00740C7E"/>
    <w:rsid w:val="00740F6B"/>
    <w:rsid w:val="0074114C"/>
    <w:rsid w:val="007424CA"/>
    <w:rsid w:val="00745195"/>
    <w:rsid w:val="0074595A"/>
    <w:rsid w:val="007459B2"/>
    <w:rsid w:val="0074680B"/>
    <w:rsid w:val="00746BF1"/>
    <w:rsid w:val="00747A04"/>
    <w:rsid w:val="00747E96"/>
    <w:rsid w:val="007509F0"/>
    <w:rsid w:val="00750D81"/>
    <w:rsid w:val="00750DFA"/>
    <w:rsid w:val="00751D1A"/>
    <w:rsid w:val="00753524"/>
    <w:rsid w:val="007540B9"/>
    <w:rsid w:val="007541E5"/>
    <w:rsid w:val="007543F5"/>
    <w:rsid w:val="007549BB"/>
    <w:rsid w:val="007551C2"/>
    <w:rsid w:val="007563BC"/>
    <w:rsid w:val="00756ED2"/>
    <w:rsid w:val="00757198"/>
    <w:rsid w:val="00757D5A"/>
    <w:rsid w:val="00757D63"/>
    <w:rsid w:val="007602FF"/>
    <w:rsid w:val="0076035C"/>
    <w:rsid w:val="00760370"/>
    <w:rsid w:val="00760A94"/>
    <w:rsid w:val="00760E80"/>
    <w:rsid w:val="00761DF6"/>
    <w:rsid w:val="00763D8D"/>
    <w:rsid w:val="00764E69"/>
    <w:rsid w:val="00766509"/>
    <w:rsid w:val="00767450"/>
    <w:rsid w:val="00767831"/>
    <w:rsid w:val="00767B90"/>
    <w:rsid w:val="0077306E"/>
    <w:rsid w:val="00774DCD"/>
    <w:rsid w:val="00775FCD"/>
    <w:rsid w:val="007760E0"/>
    <w:rsid w:val="007764E1"/>
    <w:rsid w:val="007764EB"/>
    <w:rsid w:val="00776B10"/>
    <w:rsid w:val="00781221"/>
    <w:rsid w:val="00781BC0"/>
    <w:rsid w:val="00782F28"/>
    <w:rsid w:val="007836CA"/>
    <w:rsid w:val="007854A0"/>
    <w:rsid w:val="00786C55"/>
    <w:rsid w:val="007871F9"/>
    <w:rsid w:val="00787475"/>
    <w:rsid w:val="007876BA"/>
    <w:rsid w:val="00790149"/>
    <w:rsid w:val="00790A3D"/>
    <w:rsid w:val="00791B04"/>
    <w:rsid w:val="00791BBC"/>
    <w:rsid w:val="00791BF2"/>
    <w:rsid w:val="00793751"/>
    <w:rsid w:val="00793859"/>
    <w:rsid w:val="007940D7"/>
    <w:rsid w:val="007941FA"/>
    <w:rsid w:val="007953E6"/>
    <w:rsid w:val="007957D9"/>
    <w:rsid w:val="007961F2"/>
    <w:rsid w:val="007A023B"/>
    <w:rsid w:val="007A10B3"/>
    <w:rsid w:val="007A1CCF"/>
    <w:rsid w:val="007A2E62"/>
    <w:rsid w:val="007A4022"/>
    <w:rsid w:val="007A4CAE"/>
    <w:rsid w:val="007A53B7"/>
    <w:rsid w:val="007A5C5D"/>
    <w:rsid w:val="007A65E4"/>
    <w:rsid w:val="007A676D"/>
    <w:rsid w:val="007A6AF2"/>
    <w:rsid w:val="007A70D6"/>
    <w:rsid w:val="007B0009"/>
    <w:rsid w:val="007B019E"/>
    <w:rsid w:val="007B0BC1"/>
    <w:rsid w:val="007B1A44"/>
    <w:rsid w:val="007B1AE1"/>
    <w:rsid w:val="007B1B97"/>
    <w:rsid w:val="007B20D1"/>
    <w:rsid w:val="007B2460"/>
    <w:rsid w:val="007B26A6"/>
    <w:rsid w:val="007B366D"/>
    <w:rsid w:val="007B641B"/>
    <w:rsid w:val="007C12E3"/>
    <w:rsid w:val="007C1A62"/>
    <w:rsid w:val="007C1BC1"/>
    <w:rsid w:val="007C22EA"/>
    <w:rsid w:val="007C2986"/>
    <w:rsid w:val="007C2C3D"/>
    <w:rsid w:val="007C3503"/>
    <w:rsid w:val="007C35D2"/>
    <w:rsid w:val="007C36E1"/>
    <w:rsid w:val="007C4827"/>
    <w:rsid w:val="007C49EC"/>
    <w:rsid w:val="007C55C5"/>
    <w:rsid w:val="007C6703"/>
    <w:rsid w:val="007C6940"/>
    <w:rsid w:val="007C6B6B"/>
    <w:rsid w:val="007C71EF"/>
    <w:rsid w:val="007C7CE7"/>
    <w:rsid w:val="007C7EDE"/>
    <w:rsid w:val="007D00CB"/>
    <w:rsid w:val="007D0607"/>
    <w:rsid w:val="007D1B8D"/>
    <w:rsid w:val="007D220A"/>
    <w:rsid w:val="007D2539"/>
    <w:rsid w:val="007D3912"/>
    <w:rsid w:val="007D4900"/>
    <w:rsid w:val="007D4D13"/>
    <w:rsid w:val="007D540E"/>
    <w:rsid w:val="007D57C4"/>
    <w:rsid w:val="007D613B"/>
    <w:rsid w:val="007D65CE"/>
    <w:rsid w:val="007D6FC9"/>
    <w:rsid w:val="007E0DDC"/>
    <w:rsid w:val="007E364E"/>
    <w:rsid w:val="007E3EFE"/>
    <w:rsid w:val="007E5215"/>
    <w:rsid w:val="007E5F6C"/>
    <w:rsid w:val="007E731E"/>
    <w:rsid w:val="007E760B"/>
    <w:rsid w:val="007F0B68"/>
    <w:rsid w:val="007F0F75"/>
    <w:rsid w:val="007F1C73"/>
    <w:rsid w:val="007F2A1E"/>
    <w:rsid w:val="007F31FD"/>
    <w:rsid w:val="007F39A2"/>
    <w:rsid w:val="007F3EE1"/>
    <w:rsid w:val="007F44F6"/>
    <w:rsid w:val="007F58ED"/>
    <w:rsid w:val="007F6C0C"/>
    <w:rsid w:val="007F7BF9"/>
    <w:rsid w:val="007F7E73"/>
    <w:rsid w:val="008000EA"/>
    <w:rsid w:val="0080103D"/>
    <w:rsid w:val="00801670"/>
    <w:rsid w:val="00801797"/>
    <w:rsid w:val="00802359"/>
    <w:rsid w:val="00803175"/>
    <w:rsid w:val="008033F5"/>
    <w:rsid w:val="00804382"/>
    <w:rsid w:val="0080454F"/>
    <w:rsid w:val="0080764E"/>
    <w:rsid w:val="00810283"/>
    <w:rsid w:val="008103F3"/>
    <w:rsid w:val="008119A6"/>
    <w:rsid w:val="00812505"/>
    <w:rsid w:val="00812A85"/>
    <w:rsid w:val="00812DE6"/>
    <w:rsid w:val="00812E09"/>
    <w:rsid w:val="008131F9"/>
    <w:rsid w:val="00813461"/>
    <w:rsid w:val="008140F9"/>
    <w:rsid w:val="0081458F"/>
    <w:rsid w:val="00814B1E"/>
    <w:rsid w:val="00814D30"/>
    <w:rsid w:val="00814E27"/>
    <w:rsid w:val="0081600F"/>
    <w:rsid w:val="008170BE"/>
    <w:rsid w:val="008200D2"/>
    <w:rsid w:val="00820E4E"/>
    <w:rsid w:val="00822546"/>
    <w:rsid w:val="00822552"/>
    <w:rsid w:val="0082257B"/>
    <w:rsid w:val="00822718"/>
    <w:rsid w:val="00822790"/>
    <w:rsid w:val="008231A5"/>
    <w:rsid w:val="00823C77"/>
    <w:rsid w:val="008248AF"/>
    <w:rsid w:val="0082510D"/>
    <w:rsid w:val="008260B0"/>
    <w:rsid w:val="0082770E"/>
    <w:rsid w:val="00830CF2"/>
    <w:rsid w:val="00831518"/>
    <w:rsid w:val="0083248B"/>
    <w:rsid w:val="008328CD"/>
    <w:rsid w:val="008333BF"/>
    <w:rsid w:val="00834125"/>
    <w:rsid w:val="00834E30"/>
    <w:rsid w:val="0083542C"/>
    <w:rsid w:val="0083566F"/>
    <w:rsid w:val="0083685E"/>
    <w:rsid w:val="00836902"/>
    <w:rsid w:val="0083707E"/>
    <w:rsid w:val="008379C8"/>
    <w:rsid w:val="0084058B"/>
    <w:rsid w:val="008408DA"/>
    <w:rsid w:val="00840A47"/>
    <w:rsid w:val="0084308C"/>
    <w:rsid w:val="008443CF"/>
    <w:rsid w:val="0084476E"/>
    <w:rsid w:val="008451B9"/>
    <w:rsid w:val="008451C3"/>
    <w:rsid w:val="0085010B"/>
    <w:rsid w:val="0085070D"/>
    <w:rsid w:val="008513A9"/>
    <w:rsid w:val="00851B64"/>
    <w:rsid w:val="008523F6"/>
    <w:rsid w:val="008525E2"/>
    <w:rsid w:val="008534B5"/>
    <w:rsid w:val="00853589"/>
    <w:rsid w:val="0086038A"/>
    <w:rsid w:val="00862E89"/>
    <w:rsid w:val="00863303"/>
    <w:rsid w:val="008633A1"/>
    <w:rsid w:val="00864599"/>
    <w:rsid w:val="00865B43"/>
    <w:rsid w:val="00865E65"/>
    <w:rsid w:val="00870382"/>
    <w:rsid w:val="00871B4A"/>
    <w:rsid w:val="00871E87"/>
    <w:rsid w:val="00872D35"/>
    <w:rsid w:val="00872F79"/>
    <w:rsid w:val="0087433A"/>
    <w:rsid w:val="00874B65"/>
    <w:rsid w:val="008770B1"/>
    <w:rsid w:val="00877F0B"/>
    <w:rsid w:val="00877FE5"/>
    <w:rsid w:val="0088061B"/>
    <w:rsid w:val="008806E6"/>
    <w:rsid w:val="00881047"/>
    <w:rsid w:val="00881628"/>
    <w:rsid w:val="00884154"/>
    <w:rsid w:val="00884DD9"/>
    <w:rsid w:val="0088609F"/>
    <w:rsid w:val="0088614B"/>
    <w:rsid w:val="00886423"/>
    <w:rsid w:val="008879C2"/>
    <w:rsid w:val="00890B7E"/>
    <w:rsid w:val="00891035"/>
    <w:rsid w:val="00891666"/>
    <w:rsid w:val="008928A8"/>
    <w:rsid w:val="008931A8"/>
    <w:rsid w:val="00893547"/>
    <w:rsid w:val="008938C1"/>
    <w:rsid w:val="00894CC3"/>
    <w:rsid w:val="0089554B"/>
    <w:rsid w:val="00897267"/>
    <w:rsid w:val="008979E0"/>
    <w:rsid w:val="008A071B"/>
    <w:rsid w:val="008A18FB"/>
    <w:rsid w:val="008A358F"/>
    <w:rsid w:val="008A3C6E"/>
    <w:rsid w:val="008A4DB7"/>
    <w:rsid w:val="008A528F"/>
    <w:rsid w:val="008B027C"/>
    <w:rsid w:val="008B0B18"/>
    <w:rsid w:val="008B13E6"/>
    <w:rsid w:val="008B16CC"/>
    <w:rsid w:val="008B1C86"/>
    <w:rsid w:val="008B2799"/>
    <w:rsid w:val="008B39D0"/>
    <w:rsid w:val="008B3DE7"/>
    <w:rsid w:val="008B63D7"/>
    <w:rsid w:val="008B63FE"/>
    <w:rsid w:val="008B65BB"/>
    <w:rsid w:val="008B6C7B"/>
    <w:rsid w:val="008B6CCA"/>
    <w:rsid w:val="008B7506"/>
    <w:rsid w:val="008B7A2B"/>
    <w:rsid w:val="008B7AAE"/>
    <w:rsid w:val="008C07B5"/>
    <w:rsid w:val="008C21B5"/>
    <w:rsid w:val="008C544C"/>
    <w:rsid w:val="008C5786"/>
    <w:rsid w:val="008C5B8C"/>
    <w:rsid w:val="008C7DCB"/>
    <w:rsid w:val="008D089C"/>
    <w:rsid w:val="008D0C78"/>
    <w:rsid w:val="008D0E07"/>
    <w:rsid w:val="008D214B"/>
    <w:rsid w:val="008D2B5F"/>
    <w:rsid w:val="008D2E86"/>
    <w:rsid w:val="008D44A0"/>
    <w:rsid w:val="008E0517"/>
    <w:rsid w:val="008E1042"/>
    <w:rsid w:val="008E16DD"/>
    <w:rsid w:val="008E1901"/>
    <w:rsid w:val="008E2019"/>
    <w:rsid w:val="008E26A3"/>
    <w:rsid w:val="008E3F6C"/>
    <w:rsid w:val="008E519B"/>
    <w:rsid w:val="008E5D46"/>
    <w:rsid w:val="008E5E65"/>
    <w:rsid w:val="008E6075"/>
    <w:rsid w:val="008E6A07"/>
    <w:rsid w:val="008E6D07"/>
    <w:rsid w:val="008E79C0"/>
    <w:rsid w:val="008F026A"/>
    <w:rsid w:val="008F0F7E"/>
    <w:rsid w:val="008F100C"/>
    <w:rsid w:val="008F2112"/>
    <w:rsid w:val="008F33A4"/>
    <w:rsid w:val="008F3897"/>
    <w:rsid w:val="008F41F4"/>
    <w:rsid w:val="008F45D7"/>
    <w:rsid w:val="008F67DB"/>
    <w:rsid w:val="00900145"/>
    <w:rsid w:val="00900529"/>
    <w:rsid w:val="00900DB3"/>
    <w:rsid w:val="00900EB9"/>
    <w:rsid w:val="009024C5"/>
    <w:rsid w:val="009027FC"/>
    <w:rsid w:val="0090310F"/>
    <w:rsid w:val="00904176"/>
    <w:rsid w:val="0090423E"/>
    <w:rsid w:val="00904C02"/>
    <w:rsid w:val="00904F5E"/>
    <w:rsid w:val="00905097"/>
    <w:rsid w:val="00905919"/>
    <w:rsid w:val="00905E19"/>
    <w:rsid w:val="009073FF"/>
    <w:rsid w:val="00907B1C"/>
    <w:rsid w:val="00907EA0"/>
    <w:rsid w:val="009100F3"/>
    <w:rsid w:val="009113F7"/>
    <w:rsid w:val="009119AD"/>
    <w:rsid w:val="00912924"/>
    <w:rsid w:val="00913069"/>
    <w:rsid w:val="00913BC2"/>
    <w:rsid w:val="00914150"/>
    <w:rsid w:val="00914224"/>
    <w:rsid w:val="0091535A"/>
    <w:rsid w:val="00915403"/>
    <w:rsid w:val="009157EE"/>
    <w:rsid w:val="00915D21"/>
    <w:rsid w:val="0091673B"/>
    <w:rsid w:val="00916C5A"/>
    <w:rsid w:val="00917698"/>
    <w:rsid w:val="00917935"/>
    <w:rsid w:val="00917CAF"/>
    <w:rsid w:val="00917E35"/>
    <w:rsid w:val="009209A2"/>
    <w:rsid w:val="009219EB"/>
    <w:rsid w:val="0092283D"/>
    <w:rsid w:val="00922A2A"/>
    <w:rsid w:val="00924686"/>
    <w:rsid w:val="00924BA5"/>
    <w:rsid w:val="00925000"/>
    <w:rsid w:val="009252EC"/>
    <w:rsid w:val="0092534C"/>
    <w:rsid w:val="009269F7"/>
    <w:rsid w:val="00926AE3"/>
    <w:rsid w:val="00926C5A"/>
    <w:rsid w:val="00927DA6"/>
    <w:rsid w:val="00930696"/>
    <w:rsid w:val="009325C0"/>
    <w:rsid w:val="00932E10"/>
    <w:rsid w:val="009341FE"/>
    <w:rsid w:val="0093488F"/>
    <w:rsid w:val="009348A6"/>
    <w:rsid w:val="009363BA"/>
    <w:rsid w:val="009363E2"/>
    <w:rsid w:val="009369F1"/>
    <w:rsid w:val="00936A98"/>
    <w:rsid w:val="009374FF"/>
    <w:rsid w:val="0094063E"/>
    <w:rsid w:val="009407F5"/>
    <w:rsid w:val="00941A56"/>
    <w:rsid w:val="00941D41"/>
    <w:rsid w:val="0094257E"/>
    <w:rsid w:val="009427FD"/>
    <w:rsid w:val="00943133"/>
    <w:rsid w:val="0094336C"/>
    <w:rsid w:val="00943C86"/>
    <w:rsid w:val="009448F5"/>
    <w:rsid w:val="00944CBE"/>
    <w:rsid w:val="00945BDC"/>
    <w:rsid w:val="009460BA"/>
    <w:rsid w:val="009464CE"/>
    <w:rsid w:val="00947B4C"/>
    <w:rsid w:val="00947D5A"/>
    <w:rsid w:val="009513A0"/>
    <w:rsid w:val="0095188C"/>
    <w:rsid w:val="0095213A"/>
    <w:rsid w:val="009521DE"/>
    <w:rsid w:val="00952E03"/>
    <w:rsid w:val="00952F83"/>
    <w:rsid w:val="009547A9"/>
    <w:rsid w:val="00954BE7"/>
    <w:rsid w:val="00955B3B"/>
    <w:rsid w:val="009563B9"/>
    <w:rsid w:val="00960495"/>
    <w:rsid w:val="00961691"/>
    <w:rsid w:val="009620D9"/>
    <w:rsid w:val="00963697"/>
    <w:rsid w:val="009646AE"/>
    <w:rsid w:val="00966A8E"/>
    <w:rsid w:val="00966D48"/>
    <w:rsid w:val="00967A6C"/>
    <w:rsid w:val="009709DD"/>
    <w:rsid w:val="00970DA6"/>
    <w:rsid w:val="009710E8"/>
    <w:rsid w:val="00972957"/>
    <w:rsid w:val="0097336B"/>
    <w:rsid w:val="009737C7"/>
    <w:rsid w:val="00974007"/>
    <w:rsid w:val="009748BE"/>
    <w:rsid w:val="009767FE"/>
    <w:rsid w:val="00977BA3"/>
    <w:rsid w:val="00977F47"/>
    <w:rsid w:val="00980CDC"/>
    <w:rsid w:val="00981032"/>
    <w:rsid w:val="0098250D"/>
    <w:rsid w:val="00982947"/>
    <w:rsid w:val="009829F7"/>
    <w:rsid w:val="00984010"/>
    <w:rsid w:val="009841D1"/>
    <w:rsid w:val="0098452D"/>
    <w:rsid w:val="00984B25"/>
    <w:rsid w:val="00984C58"/>
    <w:rsid w:val="0098638C"/>
    <w:rsid w:val="00986BAC"/>
    <w:rsid w:val="00986D87"/>
    <w:rsid w:val="009871A9"/>
    <w:rsid w:val="00987989"/>
    <w:rsid w:val="00987A8F"/>
    <w:rsid w:val="009903B6"/>
    <w:rsid w:val="009907DC"/>
    <w:rsid w:val="00990A5D"/>
    <w:rsid w:val="00992122"/>
    <w:rsid w:val="00992E77"/>
    <w:rsid w:val="00993CB7"/>
    <w:rsid w:val="00994258"/>
    <w:rsid w:val="00994411"/>
    <w:rsid w:val="00996883"/>
    <w:rsid w:val="00996BA7"/>
    <w:rsid w:val="00997590"/>
    <w:rsid w:val="00997F78"/>
    <w:rsid w:val="009A0D82"/>
    <w:rsid w:val="009A101D"/>
    <w:rsid w:val="009A1B12"/>
    <w:rsid w:val="009A3324"/>
    <w:rsid w:val="009A4A18"/>
    <w:rsid w:val="009A6279"/>
    <w:rsid w:val="009A65CB"/>
    <w:rsid w:val="009A71BE"/>
    <w:rsid w:val="009A78DE"/>
    <w:rsid w:val="009B039C"/>
    <w:rsid w:val="009B1010"/>
    <w:rsid w:val="009B2A72"/>
    <w:rsid w:val="009B3159"/>
    <w:rsid w:val="009B3C61"/>
    <w:rsid w:val="009B477B"/>
    <w:rsid w:val="009B54B0"/>
    <w:rsid w:val="009B5AE3"/>
    <w:rsid w:val="009B5C25"/>
    <w:rsid w:val="009B70C4"/>
    <w:rsid w:val="009C2D38"/>
    <w:rsid w:val="009C2EFD"/>
    <w:rsid w:val="009C316D"/>
    <w:rsid w:val="009C4416"/>
    <w:rsid w:val="009C78CD"/>
    <w:rsid w:val="009D06BF"/>
    <w:rsid w:val="009D0C2A"/>
    <w:rsid w:val="009D2569"/>
    <w:rsid w:val="009D2E75"/>
    <w:rsid w:val="009D2E9A"/>
    <w:rsid w:val="009D34F1"/>
    <w:rsid w:val="009D4259"/>
    <w:rsid w:val="009D77DD"/>
    <w:rsid w:val="009D79E7"/>
    <w:rsid w:val="009D7EA2"/>
    <w:rsid w:val="009E1044"/>
    <w:rsid w:val="009E131B"/>
    <w:rsid w:val="009E14D3"/>
    <w:rsid w:val="009E20EF"/>
    <w:rsid w:val="009E28D5"/>
    <w:rsid w:val="009E296C"/>
    <w:rsid w:val="009E4D0E"/>
    <w:rsid w:val="009E6527"/>
    <w:rsid w:val="009E7390"/>
    <w:rsid w:val="009E7820"/>
    <w:rsid w:val="009E7A3F"/>
    <w:rsid w:val="009F037C"/>
    <w:rsid w:val="009F28B1"/>
    <w:rsid w:val="009F2903"/>
    <w:rsid w:val="009F2BED"/>
    <w:rsid w:val="009F516A"/>
    <w:rsid w:val="009F5BE2"/>
    <w:rsid w:val="009F5E17"/>
    <w:rsid w:val="009F61B7"/>
    <w:rsid w:val="009F663E"/>
    <w:rsid w:val="009F7F66"/>
    <w:rsid w:val="00A031A4"/>
    <w:rsid w:val="00A034A5"/>
    <w:rsid w:val="00A04518"/>
    <w:rsid w:val="00A04A4B"/>
    <w:rsid w:val="00A051E4"/>
    <w:rsid w:val="00A05270"/>
    <w:rsid w:val="00A054DD"/>
    <w:rsid w:val="00A05E6B"/>
    <w:rsid w:val="00A101A9"/>
    <w:rsid w:val="00A10918"/>
    <w:rsid w:val="00A11721"/>
    <w:rsid w:val="00A11B36"/>
    <w:rsid w:val="00A14F6E"/>
    <w:rsid w:val="00A15040"/>
    <w:rsid w:val="00A15667"/>
    <w:rsid w:val="00A157A3"/>
    <w:rsid w:val="00A158DE"/>
    <w:rsid w:val="00A16647"/>
    <w:rsid w:val="00A171F1"/>
    <w:rsid w:val="00A175CF"/>
    <w:rsid w:val="00A20918"/>
    <w:rsid w:val="00A20D11"/>
    <w:rsid w:val="00A21CC6"/>
    <w:rsid w:val="00A227CE"/>
    <w:rsid w:val="00A228D7"/>
    <w:rsid w:val="00A2387B"/>
    <w:rsid w:val="00A23C47"/>
    <w:rsid w:val="00A23CC6"/>
    <w:rsid w:val="00A25231"/>
    <w:rsid w:val="00A25686"/>
    <w:rsid w:val="00A26F4A"/>
    <w:rsid w:val="00A2734A"/>
    <w:rsid w:val="00A30111"/>
    <w:rsid w:val="00A308C5"/>
    <w:rsid w:val="00A37673"/>
    <w:rsid w:val="00A37712"/>
    <w:rsid w:val="00A409CC"/>
    <w:rsid w:val="00A40B3C"/>
    <w:rsid w:val="00A4207A"/>
    <w:rsid w:val="00A42591"/>
    <w:rsid w:val="00A425D8"/>
    <w:rsid w:val="00A42894"/>
    <w:rsid w:val="00A42AF1"/>
    <w:rsid w:val="00A43452"/>
    <w:rsid w:val="00A439EE"/>
    <w:rsid w:val="00A43E7D"/>
    <w:rsid w:val="00A44AE4"/>
    <w:rsid w:val="00A4550C"/>
    <w:rsid w:val="00A45B82"/>
    <w:rsid w:val="00A4644C"/>
    <w:rsid w:val="00A46500"/>
    <w:rsid w:val="00A474A2"/>
    <w:rsid w:val="00A4779F"/>
    <w:rsid w:val="00A509DF"/>
    <w:rsid w:val="00A50FA7"/>
    <w:rsid w:val="00A52735"/>
    <w:rsid w:val="00A52FF5"/>
    <w:rsid w:val="00A53018"/>
    <w:rsid w:val="00A54461"/>
    <w:rsid w:val="00A54FDA"/>
    <w:rsid w:val="00A56471"/>
    <w:rsid w:val="00A6146C"/>
    <w:rsid w:val="00A62994"/>
    <w:rsid w:val="00A646FC"/>
    <w:rsid w:val="00A64D6F"/>
    <w:rsid w:val="00A666D4"/>
    <w:rsid w:val="00A67F43"/>
    <w:rsid w:val="00A71524"/>
    <w:rsid w:val="00A730F5"/>
    <w:rsid w:val="00A73DC8"/>
    <w:rsid w:val="00A7459A"/>
    <w:rsid w:val="00A748C7"/>
    <w:rsid w:val="00A752C5"/>
    <w:rsid w:val="00A75AF5"/>
    <w:rsid w:val="00A75CB9"/>
    <w:rsid w:val="00A76568"/>
    <w:rsid w:val="00A76DCD"/>
    <w:rsid w:val="00A773C6"/>
    <w:rsid w:val="00A80C9D"/>
    <w:rsid w:val="00A81AEE"/>
    <w:rsid w:val="00A81F41"/>
    <w:rsid w:val="00A82A05"/>
    <w:rsid w:val="00A835BC"/>
    <w:rsid w:val="00A83C78"/>
    <w:rsid w:val="00A849C5"/>
    <w:rsid w:val="00A87000"/>
    <w:rsid w:val="00A8758C"/>
    <w:rsid w:val="00A901EE"/>
    <w:rsid w:val="00A90BFB"/>
    <w:rsid w:val="00A92250"/>
    <w:rsid w:val="00A94B89"/>
    <w:rsid w:val="00A95406"/>
    <w:rsid w:val="00A95A5E"/>
    <w:rsid w:val="00AA0581"/>
    <w:rsid w:val="00AA10AB"/>
    <w:rsid w:val="00AA23B1"/>
    <w:rsid w:val="00AA68D5"/>
    <w:rsid w:val="00AA6A0F"/>
    <w:rsid w:val="00AA6B99"/>
    <w:rsid w:val="00AA778A"/>
    <w:rsid w:val="00AB04A4"/>
    <w:rsid w:val="00AB1AAB"/>
    <w:rsid w:val="00AB2316"/>
    <w:rsid w:val="00AB28D4"/>
    <w:rsid w:val="00AB2C13"/>
    <w:rsid w:val="00AB2C77"/>
    <w:rsid w:val="00AB3601"/>
    <w:rsid w:val="00AB6BAA"/>
    <w:rsid w:val="00AB74A9"/>
    <w:rsid w:val="00AC0A23"/>
    <w:rsid w:val="00AC23CB"/>
    <w:rsid w:val="00AC2890"/>
    <w:rsid w:val="00AC3790"/>
    <w:rsid w:val="00AC3E20"/>
    <w:rsid w:val="00AC54C9"/>
    <w:rsid w:val="00AC636B"/>
    <w:rsid w:val="00AC6F3E"/>
    <w:rsid w:val="00AC7980"/>
    <w:rsid w:val="00AC7B73"/>
    <w:rsid w:val="00AC7B93"/>
    <w:rsid w:val="00AD17C1"/>
    <w:rsid w:val="00AD2997"/>
    <w:rsid w:val="00AD32F7"/>
    <w:rsid w:val="00AD39E2"/>
    <w:rsid w:val="00AD40E4"/>
    <w:rsid w:val="00AD59D3"/>
    <w:rsid w:val="00AD5D0A"/>
    <w:rsid w:val="00AD60D7"/>
    <w:rsid w:val="00AD647C"/>
    <w:rsid w:val="00AD6728"/>
    <w:rsid w:val="00AD6883"/>
    <w:rsid w:val="00AD6FB6"/>
    <w:rsid w:val="00AE0239"/>
    <w:rsid w:val="00AE087B"/>
    <w:rsid w:val="00AE1452"/>
    <w:rsid w:val="00AE1905"/>
    <w:rsid w:val="00AE1D7F"/>
    <w:rsid w:val="00AE283D"/>
    <w:rsid w:val="00AE2C44"/>
    <w:rsid w:val="00AE326F"/>
    <w:rsid w:val="00AE35FE"/>
    <w:rsid w:val="00AE420E"/>
    <w:rsid w:val="00AE46B7"/>
    <w:rsid w:val="00AE5407"/>
    <w:rsid w:val="00AE5445"/>
    <w:rsid w:val="00AE63F4"/>
    <w:rsid w:val="00AE6818"/>
    <w:rsid w:val="00AE699F"/>
    <w:rsid w:val="00AE6C3C"/>
    <w:rsid w:val="00AE7DFF"/>
    <w:rsid w:val="00AF142D"/>
    <w:rsid w:val="00AF1CCF"/>
    <w:rsid w:val="00AF2999"/>
    <w:rsid w:val="00AF34BB"/>
    <w:rsid w:val="00AF3BD2"/>
    <w:rsid w:val="00AF40D1"/>
    <w:rsid w:val="00AF502F"/>
    <w:rsid w:val="00AF540A"/>
    <w:rsid w:val="00AF60E8"/>
    <w:rsid w:val="00AF73CB"/>
    <w:rsid w:val="00B0048C"/>
    <w:rsid w:val="00B00A7E"/>
    <w:rsid w:val="00B06502"/>
    <w:rsid w:val="00B06F73"/>
    <w:rsid w:val="00B07675"/>
    <w:rsid w:val="00B0777B"/>
    <w:rsid w:val="00B10B1F"/>
    <w:rsid w:val="00B10E47"/>
    <w:rsid w:val="00B12E9F"/>
    <w:rsid w:val="00B1381B"/>
    <w:rsid w:val="00B13CD3"/>
    <w:rsid w:val="00B13D59"/>
    <w:rsid w:val="00B149B5"/>
    <w:rsid w:val="00B17F36"/>
    <w:rsid w:val="00B20C09"/>
    <w:rsid w:val="00B2164A"/>
    <w:rsid w:val="00B222B2"/>
    <w:rsid w:val="00B240B6"/>
    <w:rsid w:val="00B2480A"/>
    <w:rsid w:val="00B2492E"/>
    <w:rsid w:val="00B24FF6"/>
    <w:rsid w:val="00B2598E"/>
    <w:rsid w:val="00B26135"/>
    <w:rsid w:val="00B2657D"/>
    <w:rsid w:val="00B26D47"/>
    <w:rsid w:val="00B26F29"/>
    <w:rsid w:val="00B27B45"/>
    <w:rsid w:val="00B27D77"/>
    <w:rsid w:val="00B309E8"/>
    <w:rsid w:val="00B34562"/>
    <w:rsid w:val="00B3561A"/>
    <w:rsid w:val="00B36614"/>
    <w:rsid w:val="00B36AD1"/>
    <w:rsid w:val="00B37121"/>
    <w:rsid w:val="00B373FB"/>
    <w:rsid w:val="00B37D96"/>
    <w:rsid w:val="00B40BD1"/>
    <w:rsid w:val="00B41A10"/>
    <w:rsid w:val="00B43635"/>
    <w:rsid w:val="00B442E7"/>
    <w:rsid w:val="00B44770"/>
    <w:rsid w:val="00B4484A"/>
    <w:rsid w:val="00B46017"/>
    <w:rsid w:val="00B46577"/>
    <w:rsid w:val="00B4705E"/>
    <w:rsid w:val="00B479BF"/>
    <w:rsid w:val="00B5020E"/>
    <w:rsid w:val="00B50BF8"/>
    <w:rsid w:val="00B516F2"/>
    <w:rsid w:val="00B519FD"/>
    <w:rsid w:val="00B52A03"/>
    <w:rsid w:val="00B53C23"/>
    <w:rsid w:val="00B54F13"/>
    <w:rsid w:val="00B55623"/>
    <w:rsid w:val="00B55B5D"/>
    <w:rsid w:val="00B55C31"/>
    <w:rsid w:val="00B56E41"/>
    <w:rsid w:val="00B6014A"/>
    <w:rsid w:val="00B61F4C"/>
    <w:rsid w:val="00B62818"/>
    <w:rsid w:val="00B628EF"/>
    <w:rsid w:val="00B62D97"/>
    <w:rsid w:val="00B650B0"/>
    <w:rsid w:val="00B657C0"/>
    <w:rsid w:val="00B66317"/>
    <w:rsid w:val="00B66851"/>
    <w:rsid w:val="00B669FE"/>
    <w:rsid w:val="00B66D76"/>
    <w:rsid w:val="00B70395"/>
    <w:rsid w:val="00B70810"/>
    <w:rsid w:val="00B70C58"/>
    <w:rsid w:val="00B71A01"/>
    <w:rsid w:val="00B72BBA"/>
    <w:rsid w:val="00B734D3"/>
    <w:rsid w:val="00B74B65"/>
    <w:rsid w:val="00B75BDF"/>
    <w:rsid w:val="00B761FC"/>
    <w:rsid w:val="00B76911"/>
    <w:rsid w:val="00B76A1B"/>
    <w:rsid w:val="00B76CA4"/>
    <w:rsid w:val="00B77E24"/>
    <w:rsid w:val="00B819AD"/>
    <w:rsid w:val="00B83568"/>
    <w:rsid w:val="00B8374E"/>
    <w:rsid w:val="00B83C6F"/>
    <w:rsid w:val="00B83E6C"/>
    <w:rsid w:val="00B84012"/>
    <w:rsid w:val="00B85004"/>
    <w:rsid w:val="00B85049"/>
    <w:rsid w:val="00B853BA"/>
    <w:rsid w:val="00B85414"/>
    <w:rsid w:val="00B85E8B"/>
    <w:rsid w:val="00B87953"/>
    <w:rsid w:val="00B8799B"/>
    <w:rsid w:val="00B90562"/>
    <w:rsid w:val="00B91A20"/>
    <w:rsid w:val="00B91C3B"/>
    <w:rsid w:val="00B92D31"/>
    <w:rsid w:val="00B93C4E"/>
    <w:rsid w:val="00B9462C"/>
    <w:rsid w:val="00B94DB1"/>
    <w:rsid w:val="00B94E08"/>
    <w:rsid w:val="00B96FE7"/>
    <w:rsid w:val="00B97884"/>
    <w:rsid w:val="00B97981"/>
    <w:rsid w:val="00B97E0C"/>
    <w:rsid w:val="00BA0000"/>
    <w:rsid w:val="00BA07D5"/>
    <w:rsid w:val="00BA0AC2"/>
    <w:rsid w:val="00BA0D5A"/>
    <w:rsid w:val="00BA1346"/>
    <w:rsid w:val="00BA2193"/>
    <w:rsid w:val="00BA30DC"/>
    <w:rsid w:val="00BA52EC"/>
    <w:rsid w:val="00BA582A"/>
    <w:rsid w:val="00BA66C6"/>
    <w:rsid w:val="00BA6B29"/>
    <w:rsid w:val="00BA7CD5"/>
    <w:rsid w:val="00BB166A"/>
    <w:rsid w:val="00BB1A93"/>
    <w:rsid w:val="00BB2706"/>
    <w:rsid w:val="00BB3453"/>
    <w:rsid w:val="00BB378F"/>
    <w:rsid w:val="00BB3808"/>
    <w:rsid w:val="00BB5513"/>
    <w:rsid w:val="00BB73D0"/>
    <w:rsid w:val="00BB7475"/>
    <w:rsid w:val="00BC1863"/>
    <w:rsid w:val="00BC2E0C"/>
    <w:rsid w:val="00BC330B"/>
    <w:rsid w:val="00BC3A37"/>
    <w:rsid w:val="00BC3DC2"/>
    <w:rsid w:val="00BC4155"/>
    <w:rsid w:val="00BC4426"/>
    <w:rsid w:val="00BC4D3F"/>
    <w:rsid w:val="00BC6064"/>
    <w:rsid w:val="00BC7193"/>
    <w:rsid w:val="00BC7B9B"/>
    <w:rsid w:val="00BD0178"/>
    <w:rsid w:val="00BD0478"/>
    <w:rsid w:val="00BD26DF"/>
    <w:rsid w:val="00BD3A05"/>
    <w:rsid w:val="00BD4DF8"/>
    <w:rsid w:val="00BD59C7"/>
    <w:rsid w:val="00BD5D1D"/>
    <w:rsid w:val="00BD5FA5"/>
    <w:rsid w:val="00BD792D"/>
    <w:rsid w:val="00BE0C5F"/>
    <w:rsid w:val="00BE2A42"/>
    <w:rsid w:val="00BE3153"/>
    <w:rsid w:val="00BE6142"/>
    <w:rsid w:val="00BE7F33"/>
    <w:rsid w:val="00BF261B"/>
    <w:rsid w:val="00BF2BA1"/>
    <w:rsid w:val="00BF471C"/>
    <w:rsid w:val="00BF4A31"/>
    <w:rsid w:val="00BF7C14"/>
    <w:rsid w:val="00BF7CDD"/>
    <w:rsid w:val="00BF7F94"/>
    <w:rsid w:val="00C00137"/>
    <w:rsid w:val="00C001F9"/>
    <w:rsid w:val="00C00F9C"/>
    <w:rsid w:val="00C0107A"/>
    <w:rsid w:val="00C0165C"/>
    <w:rsid w:val="00C01AD2"/>
    <w:rsid w:val="00C02B45"/>
    <w:rsid w:val="00C034CF"/>
    <w:rsid w:val="00C03600"/>
    <w:rsid w:val="00C03ADD"/>
    <w:rsid w:val="00C0457C"/>
    <w:rsid w:val="00C04AD7"/>
    <w:rsid w:val="00C055AC"/>
    <w:rsid w:val="00C060BE"/>
    <w:rsid w:val="00C1034E"/>
    <w:rsid w:val="00C10E09"/>
    <w:rsid w:val="00C131BF"/>
    <w:rsid w:val="00C13616"/>
    <w:rsid w:val="00C159DF"/>
    <w:rsid w:val="00C15D27"/>
    <w:rsid w:val="00C15EE9"/>
    <w:rsid w:val="00C176F0"/>
    <w:rsid w:val="00C20541"/>
    <w:rsid w:val="00C20C91"/>
    <w:rsid w:val="00C212B3"/>
    <w:rsid w:val="00C236D8"/>
    <w:rsid w:val="00C23E2C"/>
    <w:rsid w:val="00C24313"/>
    <w:rsid w:val="00C24CE6"/>
    <w:rsid w:val="00C2532F"/>
    <w:rsid w:val="00C25543"/>
    <w:rsid w:val="00C26601"/>
    <w:rsid w:val="00C2696B"/>
    <w:rsid w:val="00C27612"/>
    <w:rsid w:val="00C30503"/>
    <w:rsid w:val="00C31419"/>
    <w:rsid w:val="00C31603"/>
    <w:rsid w:val="00C31DF8"/>
    <w:rsid w:val="00C32290"/>
    <w:rsid w:val="00C3345E"/>
    <w:rsid w:val="00C34450"/>
    <w:rsid w:val="00C35E72"/>
    <w:rsid w:val="00C36B90"/>
    <w:rsid w:val="00C378BC"/>
    <w:rsid w:val="00C408B9"/>
    <w:rsid w:val="00C415F8"/>
    <w:rsid w:val="00C41631"/>
    <w:rsid w:val="00C4226C"/>
    <w:rsid w:val="00C4424E"/>
    <w:rsid w:val="00C445D3"/>
    <w:rsid w:val="00C44FC6"/>
    <w:rsid w:val="00C4505F"/>
    <w:rsid w:val="00C45ABB"/>
    <w:rsid w:val="00C4619E"/>
    <w:rsid w:val="00C47419"/>
    <w:rsid w:val="00C475AB"/>
    <w:rsid w:val="00C508CA"/>
    <w:rsid w:val="00C51AFF"/>
    <w:rsid w:val="00C5222D"/>
    <w:rsid w:val="00C556BA"/>
    <w:rsid w:val="00C559C0"/>
    <w:rsid w:val="00C5692C"/>
    <w:rsid w:val="00C60082"/>
    <w:rsid w:val="00C60389"/>
    <w:rsid w:val="00C6185C"/>
    <w:rsid w:val="00C62126"/>
    <w:rsid w:val="00C623B8"/>
    <w:rsid w:val="00C6388E"/>
    <w:rsid w:val="00C6412A"/>
    <w:rsid w:val="00C64D10"/>
    <w:rsid w:val="00C65A3E"/>
    <w:rsid w:val="00C6651C"/>
    <w:rsid w:val="00C67115"/>
    <w:rsid w:val="00C67351"/>
    <w:rsid w:val="00C67799"/>
    <w:rsid w:val="00C67EF7"/>
    <w:rsid w:val="00C709B2"/>
    <w:rsid w:val="00C70C37"/>
    <w:rsid w:val="00C71747"/>
    <w:rsid w:val="00C724F2"/>
    <w:rsid w:val="00C72A07"/>
    <w:rsid w:val="00C73FD3"/>
    <w:rsid w:val="00C74043"/>
    <w:rsid w:val="00C74080"/>
    <w:rsid w:val="00C74221"/>
    <w:rsid w:val="00C7487B"/>
    <w:rsid w:val="00C759FB"/>
    <w:rsid w:val="00C7601D"/>
    <w:rsid w:val="00C7630F"/>
    <w:rsid w:val="00C80813"/>
    <w:rsid w:val="00C80BAE"/>
    <w:rsid w:val="00C80C64"/>
    <w:rsid w:val="00C83750"/>
    <w:rsid w:val="00C841F2"/>
    <w:rsid w:val="00C846CE"/>
    <w:rsid w:val="00C85F82"/>
    <w:rsid w:val="00C86BF6"/>
    <w:rsid w:val="00C87774"/>
    <w:rsid w:val="00C91692"/>
    <w:rsid w:val="00C91719"/>
    <w:rsid w:val="00C91864"/>
    <w:rsid w:val="00C923B0"/>
    <w:rsid w:val="00C92B35"/>
    <w:rsid w:val="00C9357B"/>
    <w:rsid w:val="00C956A2"/>
    <w:rsid w:val="00C95C0B"/>
    <w:rsid w:val="00C95DEA"/>
    <w:rsid w:val="00C96340"/>
    <w:rsid w:val="00C96C80"/>
    <w:rsid w:val="00C978A0"/>
    <w:rsid w:val="00CA039A"/>
    <w:rsid w:val="00CA2CA3"/>
    <w:rsid w:val="00CA4055"/>
    <w:rsid w:val="00CA60DE"/>
    <w:rsid w:val="00CA7E92"/>
    <w:rsid w:val="00CB098D"/>
    <w:rsid w:val="00CB1439"/>
    <w:rsid w:val="00CB2CCD"/>
    <w:rsid w:val="00CB3E4C"/>
    <w:rsid w:val="00CB3E6C"/>
    <w:rsid w:val="00CB4156"/>
    <w:rsid w:val="00CB48DB"/>
    <w:rsid w:val="00CB5684"/>
    <w:rsid w:val="00CB6B79"/>
    <w:rsid w:val="00CB712A"/>
    <w:rsid w:val="00CB71AC"/>
    <w:rsid w:val="00CC0063"/>
    <w:rsid w:val="00CC064E"/>
    <w:rsid w:val="00CC075B"/>
    <w:rsid w:val="00CC1BFB"/>
    <w:rsid w:val="00CC1FA4"/>
    <w:rsid w:val="00CC33A4"/>
    <w:rsid w:val="00CC50C1"/>
    <w:rsid w:val="00CC5CBC"/>
    <w:rsid w:val="00CC6F71"/>
    <w:rsid w:val="00CC7901"/>
    <w:rsid w:val="00CC7BB7"/>
    <w:rsid w:val="00CC7C7C"/>
    <w:rsid w:val="00CD02DD"/>
    <w:rsid w:val="00CD10A2"/>
    <w:rsid w:val="00CD152A"/>
    <w:rsid w:val="00CD1BA8"/>
    <w:rsid w:val="00CD211E"/>
    <w:rsid w:val="00CD220D"/>
    <w:rsid w:val="00CD4AA1"/>
    <w:rsid w:val="00CD648B"/>
    <w:rsid w:val="00CD6C97"/>
    <w:rsid w:val="00CD78DC"/>
    <w:rsid w:val="00CD7996"/>
    <w:rsid w:val="00CD7C98"/>
    <w:rsid w:val="00CD7D0C"/>
    <w:rsid w:val="00CE03B9"/>
    <w:rsid w:val="00CE0527"/>
    <w:rsid w:val="00CE0A4A"/>
    <w:rsid w:val="00CE1736"/>
    <w:rsid w:val="00CE2E74"/>
    <w:rsid w:val="00CE39E6"/>
    <w:rsid w:val="00CE457A"/>
    <w:rsid w:val="00CE6ED7"/>
    <w:rsid w:val="00CE6F14"/>
    <w:rsid w:val="00CE76BF"/>
    <w:rsid w:val="00CE792B"/>
    <w:rsid w:val="00CF0A7B"/>
    <w:rsid w:val="00CF15AC"/>
    <w:rsid w:val="00CF1780"/>
    <w:rsid w:val="00CF2354"/>
    <w:rsid w:val="00CF2C4D"/>
    <w:rsid w:val="00CF437C"/>
    <w:rsid w:val="00CF6F35"/>
    <w:rsid w:val="00D00205"/>
    <w:rsid w:val="00D00BA6"/>
    <w:rsid w:val="00D02747"/>
    <w:rsid w:val="00D02D75"/>
    <w:rsid w:val="00D037C4"/>
    <w:rsid w:val="00D057FF"/>
    <w:rsid w:val="00D05D4B"/>
    <w:rsid w:val="00D05DB5"/>
    <w:rsid w:val="00D0648B"/>
    <w:rsid w:val="00D07A2B"/>
    <w:rsid w:val="00D10381"/>
    <w:rsid w:val="00D106F6"/>
    <w:rsid w:val="00D10876"/>
    <w:rsid w:val="00D129EB"/>
    <w:rsid w:val="00D14ACD"/>
    <w:rsid w:val="00D16DE6"/>
    <w:rsid w:val="00D171AC"/>
    <w:rsid w:val="00D17780"/>
    <w:rsid w:val="00D17E42"/>
    <w:rsid w:val="00D20DCE"/>
    <w:rsid w:val="00D212B2"/>
    <w:rsid w:val="00D21371"/>
    <w:rsid w:val="00D21D42"/>
    <w:rsid w:val="00D27F49"/>
    <w:rsid w:val="00D31540"/>
    <w:rsid w:val="00D31785"/>
    <w:rsid w:val="00D32FDB"/>
    <w:rsid w:val="00D335B8"/>
    <w:rsid w:val="00D34E0A"/>
    <w:rsid w:val="00D35411"/>
    <w:rsid w:val="00D36798"/>
    <w:rsid w:val="00D372E3"/>
    <w:rsid w:val="00D40338"/>
    <w:rsid w:val="00D41137"/>
    <w:rsid w:val="00D42663"/>
    <w:rsid w:val="00D42B73"/>
    <w:rsid w:val="00D43661"/>
    <w:rsid w:val="00D45A05"/>
    <w:rsid w:val="00D45A6C"/>
    <w:rsid w:val="00D47FC0"/>
    <w:rsid w:val="00D50234"/>
    <w:rsid w:val="00D50331"/>
    <w:rsid w:val="00D50389"/>
    <w:rsid w:val="00D5072B"/>
    <w:rsid w:val="00D50A5D"/>
    <w:rsid w:val="00D51F2F"/>
    <w:rsid w:val="00D51F6D"/>
    <w:rsid w:val="00D52128"/>
    <w:rsid w:val="00D52332"/>
    <w:rsid w:val="00D52C78"/>
    <w:rsid w:val="00D5388D"/>
    <w:rsid w:val="00D54953"/>
    <w:rsid w:val="00D54BD2"/>
    <w:rsid w:val="00D54C2D"/>
    <w:rsid w:val="00D55A70"/>
    <w:rsid w:val="00D561DE"/>
    <w:rsid w:val="00D5620B"/>
    <w:rsid w:val="00D56B61"/>
    <w:rsid w:val="00D57810"/>
    <w:rsid w:val="00D57D37"/>
    <w:rsid w:val="00D60DB7"/>
    <w:rsid w:val="00D62141"/>
    <w:rsid w:val="00D6240A"/>
    <w:rsid w:val="00D63A40"/>
    <w:rsid w:val="00D63DF5"/>
    <w:rsid w:val="00D64461"/>
    <w:rsid w:val="00D65E53"/>
    <w:rsid w:val="00D676E3"/>
    <w:rsid w:val="00D6771E"/>
    <w:rsid w:val="00D678FB"/>
    <w:rsid w:val="00D7010A"/>
    <w:rsid w:val="00D70E4D"/>
    <w:rsid w:val="00D72E01"/>
    <w:rsid w:val="00D74478"/>
    <w:rsid w:val="00D7677B"/>
    <w:rsid w:val="00D7752B"/>
    <w:rsid w:val="00D77A69"/>
    <w:rsid w:val="00D77CFD"/>
    <w:rsid w:val="00D81505"/>
    <w:rsid w:val="00D81DBC"/>
    <w:rsid w:val="00D8241B"/>
    <w:rsid w:val="00D82D1E"/>
    <w:rsid w:val="00D8339E"/>
    <w:rsid w:val="00D85862"/>
    <w:rsid w:val="00D8639D"/>
    <w:rsid w:val="00D866B8"/>
    <w:rsid w:val="00D87A78"/>
    <w:rsid w:val="00D90980"/>
    <w:rsid w:val="00D912FF"/>
    <w:rsid w:val="00D91925"/>
    <w:rsid w:val="00D91AFE"/>
    <w:rsid w:val="00D93D26"/>
    <w:rsid w:val="00D93D5D"/>
    <w:rsid w:val="00D95315"/>
    <w:rsid w:val="00D968DC"/>
    <w:rsid w:val="00D97AE3"/>
    <w:rsid w:val="00D97EA9"/>
    <w:rsid w:val="00DA134D"/>
    <w:rsid w:val="00DA2B8C"/>
    <w:rsid w:val="00DA4C2D"/>
    <w:rsid w:val="00DA6257"/>
    <w:rsid w:val="00DA722B"/>
    <w:rsid w:val="00DA7A63"/>
    <w:rsid w:val="00DA7AF5"/>
    <w:rsid w:val="00DA7D4B"/>
    <w:rsid w:val="00DA7D7A"/>
    <w:rsid w:val="00DB01AD"/>
    <w:rsid w:val="00DB0EC2"/>
    <w:rsid w:val="00DB151A"/>
    <w:rsid w:val="00DB2C6F"/>
    <w:rsid w:val="00DB2D9A"/>
    <w:rsid w:val="00DB3665"/>
    <w:rsid w:val="00DB3C28"/>
    <w:rsid w:val="00DB5615"/>
    <w:rsid w:val="00DB60DB"/>
    <w:rsid w:val="00DB7693"/>
    <w:rsid w:val="00DB7A0A"/>
    <w:rsid w:val="00DC09FB"/>
    <w:rsid w:val="00DC2928"/>
    <w:rsid w:val="00DC3862"/>
    <w:rsid w:val="00DC3F79"/>
    <w:rsid w:val="00DC4477"/>
    <w:rsid w:val="00DC5026"/>
    <w:rsid w:val="00DC5609"/>
    <w:rsid w:val="00DC640E"/>
    <w:rsid w:val="00DC7669"/>
    <w:rsid w:val="00DD0B06"/>
    <w:rsid w:val="00DD1A8E"/>
    <w:rsid w:val="00DD1ADC"/>
    <w:rsid w:val="00DD2BCD"/>
    <w:rsid w:val="00DD3B4A"/>
    <w:rsid w:val="00DD412B"/>
    <w:rsid w:val="00DD4A62"/>
    <w:rsid w:val="00DD7413"/>
    <w:rsid w:val="00DE0FBF"/>
    <w:rsid w:val="00DE26A6"/>
    <w:rsid w:val="00DE33D9"/>
    <w:rsid w:val="00DE351C"/>
    <w:rsid w:val="00DE45B0"/>
    <w:rsid w:val="00DE467D"/>
    <w:rsid w:val="00DE69F2"/>
    <w:rsid w:val="00DE6BCD"/>
    <w:rsid w:val="00DE7ADC"/>
    <w:rsid w:val="00DE7E63"/>
    <w:rsid w:val="00DF031C"/>
    <w:rsid w:val="00DF0BE7"/>
    <w:rsid w:val="00DF2B2C"/>
    <w:rsid w:val="00DF50D2"/>
    <w:rsid w:val="00DF6495"/>
    <w:rsid w:val="00DF6F52"/>
    <w:rsid w:val="00DF72BD"/>
    <w:rsid w:val="00DF7C6C"/>
    <w:rsid w:val="00E000C8"/>
    <w:rsid w:val="00E00AA2"/>
    <w:rsid w:val="00E02509"/>
    <w:rsid w:val="00E03F8D"/>
    <w:rsid w:val="00E048B8"/>
    <w:rsid w:val="00E0543C"/>
    <w:rsid w:val="00E07753"/>
    <w:rsid w:val="00E079CF"/>
    <w:rsid w:val="00E07B4D"/>
    <w:rsid w:val="00E10DA8"/>
    <w:rsid w:val="00E10FD8"/>
    <w:rsid w:val="00E12259"/>
    <w:rsid w:val="00E12BD9"/>
    <w:rsid w:val="00E12DA6"/>
    <w:rsid w:val="00E13A10"/>
    <w:rsid w:val="00E13FAF"/>
    <w:rsid w:val="00E14BCD"/>
    <w:rsid w:val="00E15278"/>
    <w:rsid w:val="00E1718E"/>
    <w:rsid w:val="00E17618"/>
    <w:rsid w:val="00E20BC3"/>
    <w:rsid w:val="00E20EB4"/>
    <w:rsid w:val="00E20F2E"/>
    <w:rsid w:val="00E215F9"/>
    <w:rsid w:val="00E22301"/>
    <w:rsid w:val="00E22512"/>
    <w:rsid w:val="00E22F76"/>
    <w:rsid w:val="00E259D2"/>
    <w:rsid w:val="00E26458"/>
    <w:rsid w:val="00E27670"/>
    <w:rsid w:val="00E300FF"/>
    <w:rsid w:val="00E30D5F"/>
    <w:rsid w:val="00E31CD2"/>
    <w:rsid w:val="00E32981"/>
    <w:rsid w:val="00E32BB8"/>
    <w:rsid w:val="00E3335E"/>
    <w:rsid w:val="00E339D7"/>
    <w:rsid w:val="00E3576B"/>
    <w:rsid w:val="00E358CC"/>
    <w:rsid w:val="00E35A6F"/>
    <w:rsid w:val="00E35EC7"/>
    <w:rsid w:val="00E36010"/>
    <w:rsid w:val="00E3614F"/>
    <w:rsid w:val="00E362CA"/>
    <w:rsid w:val="00E37526"/>
    <w:rsid w:val="00E379F7"/>
    <w:rsid w:val="00E40384"/>
    <w:rsid w:val="00E42696"/>
    <w:rsid w:val="00E43046"/>
    <w:rsid w:val="00E434AB"/>
    <w:rsid w:val="00E438B5"/>
    <w:rsid w:val="00E452CD"/>
    <w:rsid w:val="00E460FD"/>
    <w:rsid w:val="00E473F9"/>
    <w:rsid w:val="00E47B17"/>
    <w:rsid w:val="00E47B53"/>
    <w:rsid w:val="00E50A70"/>
    <w:rsid w:val="00E51A28"/>
    <w:rsid w:val="00E52040"/>
    <w:rsid w:val="00E5452F"/>
    <w:rsid w:val="00E54741"/>
    <w:rsid w:val="00E5653C"/>
    <w:rsid w:val="00E56ACC"/>
    <w:rsid w:val="00E574AD"/>
    <w:rsid w:val="00E60457"/>
    <w:rsid w:val="00E60C4A"/>
    <w:rsid w:val="00E612CE"/>
    <w:rsid w:val="00E612DB"/>
    <w:rsid w:val="00E61F75"/>
    <w:rsid w:val="00E620A4"/>
    <w:rsid w:val="00E6219B"/>
    <w:rsid w:val="00E621F6"/>
    <w:rsid w:val="00E622BB"/>
    <w:rsid w:val="00E633FB"/>
    <w:rsid w:val="00E641C5"/>
    <w:rsid w:val="00E64979"/>
    <w:rsid w:val="00E64A50"/>
    <w:rsid w:val="00E651EC"/>
    <w:rsid w:val="00E6539A"/>
    <w:rsid w:val="00E6632B"/>
    <w:rsid w:val="00E665E7"/>
    <w:rsid w:val="00E673FA"/>
    <w:rsid w:val="00E677BA"/>
    <w:rsid w:val="00E67AFF"/>
    <w:rsid w:val="00E714CA"/>
    <w:rsid w:val="00E72155"/>
    <w:rsid w:val="00E72496"/>
    <w:rsid w:val="00E72A39"/>
    <w:rsid w:val="00E734DD"/>
    <w:rsid w:val="00E7373E"/>
    <w:rsid w:val="00E74685"/>
    <w:rsid w:val="00E758D8"/>
    <w:rsid w:val="00E75AE0"/>
    <w:rsid w:val="00E75E97"/>
    <w:rsid w:val="00E75FF6"/>
    <w:rsid w:val="00E76365"/>
    <w:rsid w:val="00E76634"/>
    <w:rsid w:val="00E766CF"/>
    <w:rsid w:val="00E774F2"/>
    <w:rsid w:val="00E77D5A"/>
    <w:rsid w:val="00E81FBB"/>
    <w:rsid w:val="00E823BE"/>
    <w:rsid w:val="00E8496C"/>
    <w:rsid w:val="00E84D39"/>
    <w:rsid w:val="00E84DDE"/>
    <w:rsid w:val="00E84EFB"/>
    <w:rsid w:val="00E852D0"/>
    <w:rsid w:val="00E8555B"/>
    <w:rsid w:val="00E858BB"/>
    <w:rsid w:val="00E85A50"/>
    <w:rsid w:val="00E86CBA"/>
    <w:rsid w:val="00E909D9"/>
    <w:rsid w:val="00E927CB"/>
    <w:rsid w:val="00E93537"/>
    <w:rsid w:val="00E9392E"/>
    <w:rsid w:val="00E93B45"/>
    <w:rsid w:val="00E957C0"/>
    <w:rsid w:val="00E95CC6"/>
    <w:rsid w:val="00E971C9"/>
    <w:rsid w:val="00E973FF"/>
    <w:rsid w:val="00EA02BB"/>
    <w:rsid w:val="00EA0353"/>
    <w:rsid w:val="00EA1EFA"/>
    <w:rsid w:val="00EA45DA"/>
    <w:rsid w:val="00EA4A82"/>
    <w:rsid w:val="00EA4F0A"/>
    <w:rsid w:val="00EA5230"/>
    <w:rsid w:val="00EA53AD"/>
    <w:rsid w:val="00EA6A57"/>
    <w:rsid w:val="00EA6E5E"/>
    <w:rsid w:val="00EA7328"/>
    <w:rsid w:val="00EB3C7B"/>
    <w:rsid w:val="00EB4F32"/>
    <w:rsid w:val="00EB501A"/>
    <w:rsid w:val="00EB58C8"/>
    <w:rsid w:val="00EB783D"/>
    <w:rsid w:val="00EC0053"/>
    <w:rsid w:val="00EC0AA1"/>
    <w:rsid w:val="00EC10B9"/>
    <w:rsid w:val="00EC1D61"/>
    <w:rsid w:val="00EC3BD2"/>
    <w:rsid w:val="00EC3EA7"/>
    <w:rsid w:val="00EC4E3F"/>
    <w:rsid w:val="00EC634D"/>
    <w:rsid w:val="00EC6B01"/>
    <w:rsid w:val="00EC72BF"/>
    <w:rsid w:val="00EC72CB"/>
    <w:rsid w:val="00EC7DDF"/>
    <w:rsid w:val="00ED1F6C"/>
    <w:rsid w:val="00ED21BA"/>
    <w:rsid w:val="00ED2BC9"/>
    <w:rsid w:val="00ED453C"/>
    <w:rsid w:val="00ED4F5B"/>
    <w:rsid w:val="00ED6D35"/>
    <w:rsid w:val="00ED7F0D"/>
    <w:rsid w:val="00EE0688"/>
    <w:rsid w:val="00EE12CA"/>
    <w:rsid w:val="00EE2BE1"/>
    <w:rsid w:val="00EE316B"/>
    <w:rsid w:val="00EE398F"/>
    <w:rsid w:val="00EE4556"/>
    <w:rsid w:val="00EE74E4"/>
    <w:rsid w:val="00EE7AA6"/>
    <w:rsid w:val="00EF0A5F"/>
    <w:rsid w:val="00EF0A92"/>
    <w:rsid w:val="00EF1A3D"/>
    <w:rsid w:val="00EF1D3B"/>
    <w:rsid w:val="00EF2136"/>
    <w:rsid w:val="00EF35A3"/>
    <w:rsid w:val="00EF3DC8"/>
    <w:rsid w:val="00EF3FF4"/>
    <w:rsid w:val="00EF4132"/>
    <w:rsid w:val="00EF4939"/>
    <w:rsid w:val="00EF5F8F"/>
    <w:rsid w:val="00EF70B5"/>
    <w:rsid w:val="00EF755F"/>
    <w:rsid w:val="00EF766F"/>
    <w:rsid w:val="00EF7769"/>
    <w:rsid w:val="00EF78F2"/>
    <w:rsid w:val="00EF7A16"/>
    <w:rsid w:val="00F003D9"/>
    <w:rsid w:val="00F01C61"/>
    <w:rsid w:val="00F021C4"/>
    <w:rsid w:val="00F0255C"/>
    <w:rsid w:val="00F0283B"/>
    <w:rsid w:val="00F02890"/>
    <w:rsid w:val="00F02B61"/>
    <w:rsid w:val="00F03185"/>
    <w:rsid w:val="00F03482"/>
    <w:rsid w:val="00F04094"/>
    <w:rsid w:val="00F05780"/>
    <w:rsid w:val="00F057CA"/>
    <w:rsid w:val="00F05ACF"/>
    <w:rsid w:val="00F06C6C"/>
    <w:rsid w:val="00F07C3E"/>
    <w:rsid w:val="00F07DD8"/>
    <w:rsid w:val="00F07E9C"/>
    <w:rsid w:val="00F11C16"/>
    <w:rsid w:val="00F131E7"/>
    <w:rsid w:val="00F1326D"/>
    <w:rsid w:val="00F13280"/>
    <w:rsid w:val="00F132F6"/>
    <w:rsid w:val="00F14946"/>
    <w:rsid w:val="00F14E29"/>
    <w:rsid w:val="00F15662"/>
    <w:rsid w:val="00F156A0"/>
    <w:rsid w:val="00F16520"/>
    <w:rsid w:val="00F16CE9"/>
    <w:rsid w:val="00F204E7"/>
    <w:rsid w:val="00F207C8"/>
    <w:rsid w:val="00F22D02"/>
    <w:rsid w:val="00F2507E"/>
    <w:rsid w:val="00F253BE"/>
    <w:rsid w:val="00F305E5"/>
    <w:rsid w:val="00F307FE"/>
    <w:rsid w:val="00F30F2B"/>
    <w:rsid w:val="00F33550"/>
    <w:rsid w:val="00F33D3C"/>
    <w:rsid w:val="00F349C0"/>
    <w:rsid w:val="00F355D4"/>
    <w:rsid w:val="00F4087F"/>
    <w:rsid w:val="00F40C9A"/>
    <w:rsid w:val="00F40E44"/>
    <w:rsid w:val="00F43091"/>
    <w:rsid w:val="00F43715"/>
    <w:rsid w:val="00F441A4"/>
    <w:rsid w:val="00F44DB7"/>
    <w:rsid w:val="00F45150"/>
    <w:rsid w:val="00F45B71"/>
    <w:rsid w:val="00F45E42"/>
    <w:rsid w:val="00F477C7"/>
    <w:rsid w:val="00F50D97"/>
    <w:rsid w:val="00F51365"/>
    <w:rsid w:val="00F51595"/>
    <w:rsid w:val="00F51B17"/>
    <w:rsid w:val="00F52292"/>
    <w:rsid w:val="00F528DB"/>
    <w:rsid w:val="00F530D5"/>
    <w:rsid w:val="00F53F61"/>
    <w:rsid w:val="00F55037"/>
    <w:rsid w:val="00F55803"/>
    <w:rsid w:val="00F603D6"/>
    <w:rsid w:val="00F60496"/>
    <w:rsid w:val="00F61069"/>
    <w:rsid w:val="00F61123"/>
    <w:rsid w:val="00F6156B"/>
    <w:rsid w:val="00F62793"/>
    <w:rsid w:val="00F638E3"/>
    <w:rsid w:val="00F646DB"/>
    <w:rsid w:val="00F660A6"/>
    <w:rsid w:val="00F661D7"/>
    <w:rsid w:val="00F66891"/>
    <w:rsid w:val="00F67A52"/>
    <w:rsid w:val="00F67B6D"/>
    <w:rsid w:val="00F70339"/>
    <w:rsid w:val="00F70F20"/>
    <w:rsid w:val="00F71EF1"/>
    <w:rsid w:val="00F72687"/>
    <w:rsid w:val="00F73B69"/>
    <w:rsid w:val="00F73DE2"/>
    <w:rsid w:val="00F74CD7"/>
    <w:rsid w:val="00F757B2"/>
    <w:rsid w:val="00F75B06"/>
    <w:rsid w:val="00F7664F"/>
    <w:rsid w:val="00F77227"/>
    <w:rsid w:val="00F80C0A"/>
    <w:rsid w:val="00F827FC"/>
    <w:rsid w:val="00F82D11"/>
    <w:rsid w:val="00F8516D"/>
    <w:rsid w:val="00F85239"/>
    <w:rsid w:val="00F85B29"/>
    <w:rsid w:val="00F90F70"/>
    <w:rsid w:val="00F910F1"/>
    <w:rsid w:val="00F912E8"/>
    <w:rsid w:val="00F9160F"/>
    <w:rsid w:val="00F9284A"/>
    <w:rsid w:val="00F93040"/>
    <w:rsid w:val="00F934BD"/>
    <w:rsid w:val="00F9409A"/>
    <w:rsid w:val="00F954D1"/>
    <w:rsid w:val="00F9593F"/>
    <w:rsid w:val="00F95EDB"/>
    <w:rsid w:val="00F96125"/>
    <w:rsid w:val="00F969DD"/>
    <w:rsid w:val="00F97E87"/>
    <w:rsid w:val="00F97F73"/>
    <w:rsid w:val="00FA0803"/>
    <w:rsid w:val="00FA1427"/>
    <w:rsid w:val="00FA1B64"/>
    <w:rsid w:val="00FA200D"/>
    <w:rsid w:val="00FA3318"/>
    <w:rsid w:val="00FA3B10"/>
    <w:rsid w:val="00FA49D4"/>
    <w:rsid w:val="00FA4FA8"/>
    <w:rsid w:val="00FA72B7"/>
    <w:rsid w:val="00FA7867"/>
    <w:rsid w:val="00FA7BA5"/>
    <w:rsid w:val="00FB000F"/>
    <w:rsid w:val="00FB0712"/>
    <w:rsid w:val="00FB120C"/>
    <w:rsid w:val="00FB200B"/>
    <w:rsid w:val="00FB2479"/>
    <w:rsid w:val="00FB3C06"/>
    <w:rsid w:val="00FB5DDA"/>
    <w:rsid w:val="00FB6733"/>
    <w:rsid w:val="00FB70A4"/>
    <w:rsid w:val="00FB72A7"/>
    <w:rsid w:val="00FB79C1"/>
    <w:rsid w:val="00FB7C63"/>
    <w:rsid w:val="00FC00A8"/>
    <w:rsid w:val="00FC11B6"/>
    <w:rsid w:val="00FC236D"/>
    <w:rsid w:val="00FC4422"/>
    <w:rsid w:val="00FC5C22"/>
    <w:rsid w:val="00FC6857"/>
    <w:rsid w:val="00FC6885"/>
    <w:rsid w:val="00FC7CD5"/>
    <w:rsid w:val="00FD0795"/>
    <w:rsid w:val="00FD0D4B"/>
    <w:rsid w:val="00FD0D6F"/>
    <w:rsid w:val="00FD0F74"/>
    <w:rsid w:val="00FD1C2D"/>
    <w:rsid w:val="00FD2A1A"/>
    <w:rsid w:val="00FD2C44"/>
    <w:rsid w:val="00FD36E4"/>
    <w:rsid w:val="00FD4268"/>
    <w:rsid w:val="00FD49B4"/>
    <w:rsid w:val="00FD509C"/>
    <w:rsid w:val="00FD616C"/>
    <w:rsid w:val="00FD7E4A"/>
    <w:rsid w:val="00FE0357"/>
    <w:rsid w:val="00FE0368"/>
    <w:rsid w:val="00FE370E"/>
    <w:rsid w:val="00FE43FF"/>
    <w:rsid w:val="00FE54FB"/>
    <w:rsid w:val="00FE5B77"/>
    <w:rsid w:val="00FE5C55"/>
    <w:rsid w:val="00FE620D"/>
    <w:rsid w:val="00FE62B3"/>
    <w:rsid w:val="00FE6E24"/>
    <w:rsid w:val="00FE7CA1"/>
    <w:rsid w:val="00FF191A"/>
    <w:rsid w:val="00FF271C"/>
    <w:rsid w:val="00FF384E"/>
    <w:rsid w:val="00FF3B68"/>
    <w:rsid w:val="00FF4B54"/>
    <w:rsid w:val="00FF68F5"/>
    <w:rsid w:val="00FF6932"/>
    <w:rsid w:val="00FF6D72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475D05"/>
  <w15:docId w15:val="{B74BEA71-1377-48F0-8C3C-511F3111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4BF"/>
    <w:rPr>
      <w:sz w:val="24"/>
      <w:szCs w:val="24"/>
    </w:rPr>
  </w:style>
  <w:style w:type="paragraph" w:styleId="Heading1">
    <w:name w:val="heading 1"/>
    <w:basedOn w:val="Normal"/>
    <w:next w:val="Normal"/>
    <w:qFormat/>
    <w:rsid w:val="004B64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4B64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Знак Char Char Char"/>
    <w:basedOn w:val="Normal"/>
    <w:rsid w:val="004B64B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4B64BF"/>
    <w:pPr>
      <w:spacing w:before="100" w:beforeAutospacing="1" w:after="100" w:afterAutospacing="1"/>
    </w:pPr>
  </w:style>
  <w:style w:type="paragraph" w:customStyle="1" w:styleId="Style7">
    <w:name w:val="Style7"/>
    <w:basedOn w:val="Normal"/>
    <w:rsid w:val="004B64BF"/>
    <w:pPr>
      <w:widowControl w:val="0"/>
      <w:autoSpaceDE w:val="0"/>
      <w:autoSpaceDN w:val="0"/>
      <w:adjustRightInd w:val="0"/>
      <w:spacing w:line="286" w:lineRule="exact"/>
      <w:ind w:hanging="362"/>
      <w:jc w:val="both"/>
    </w:pPr>
  </w:style>
  <w:style w:type="paragraph" w:customStyle="1" w:styleId="m">
    <w:name w:val="m"/>
    <w:basedOn w:val="Normal"/>
    <w:rsid w:val="004B64BF"/>
    <w:pPr>
      <w:spacing w:before="100" w:beforeAutospacing="1" w:after="100" w:afterAutospacing="1"/>
    </w:pPr>
  </w:style>
  <w:style w:type="paragraph" w:customStyle="1" w:styleId="a">
    <w:name w:val="Знак"/>
    <w:basedOn w:val="Normal"/>
    <w:link w:val="Char"/>
    <w:rsid w:val="004B64B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har">
    <w:name w:val="Знак Char"/>
    <w:link w:val="a"/>
    <w:rsid w:val="004B64BF"/>
    <w:rPr>
      <w:rFonts w:ascii="Tahoma" w:hAnsi="Tahoma"/>
      <w:sz w:val="24"/>
      <w:szCs w:val="24"/>
      <w:lang w:val="pl-PL" w:eastAsia="pl-PL" w:bidi="ar-SA"/>
    </w:rPr>
  </w:style>
  <w:style w:type="table" w:styleId="TableGrid">
    <w:name w:val="Table Grid"/>
    <w:basedOn w:val="TableNormal"/>
    <w:rsid w:val="004B6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2">
    <w:name w:val="Table Style2"/>
    <w:basedOn w:val="TableNormal"/>
    <w:rsid w:val="004B64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5320E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320E3"/>
  </w:style>
  <w:style w:type="paragraph" w:styleId="Header">
    <w:name w:val="header"/>
    <w:basedOn w:val="Normal"/>
    <w:link w:val="HeaderChar"/>
    <w:uiPriority w:val="99"/>
    <w:rsid w:val="005320E3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14C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B34562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B3456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82C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60496"/>
    <w:rPr>
      <w:b/>
      <w:bCs/>
    </w:rPr>
  </w:style>
  <w:style w:type="paragraph" w:customStyle="1" w:styleId="a0">
    <w:name w:val="Знак"/>
    <w:basedOn w:val="Normal"/>
    <w:rsid w:val="009942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1">
    <w:name w:val="Знак"/>
    <w:basedOn w:val="Normal"/>
    <w:rsid w:val="00C85F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2">
    <w:name w:val="Знак"/>
    <w:basedOn w:val="Normal"/>
    <w:rsid w:val="006858E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3">
    <w:name w:val="Знак"/>
    <w:basedOn w:val="Normal"/>
    <w:rsid w:val="00FA72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4">
    <w:name w:val="Знак"/>
    <w:basedOn w:val="Normal"/>
    <w:rsid w:val="0014378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5">
    <w:name w:val="Знак"/>
    <w:basedOn w:val="Normal"/>
    <w:rsid w:val="00CA039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Spacing">
    <w:name w:val="No Spacing"/>
    <w:link w:val="NoSpacingChar"/>
    <w:uiPriority w:val="1"/>
    <w:qFormat/>
    <w:rsid w:val="00F131E7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131E7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a6">
    <w:name w:val="Знак"/>
    <w:basedOn w:val="Normal"/>
    <w:rsid w:val="00B2492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7">
    <w:name w:val="Знак"/>
    <w:basedOn w:val="Normal"/>
    <w:rsid w:val="00152DB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8">
    <w:name w:val="Знак"/>
    <w:basedOn w:val="Normal"/>
    <w:rsid w:val="000C72AA"/>
    <w:pPr>
      <w:widowControl w:val="0"/>
      <w:tabs>
        <w:tab w:val="left" w:pos="709"/>
      </w:tabs>
      <w:adjustRightInd w:val="0"/>
      <w:spacing w:line="360" w:lineRule="atLeast"/>
      <w:jc w:val="both"/>
      <w:textAlignment w:val="baseline"/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96BB9-880D-4B59-8057-23239485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3320</TotalTime>
  <Pages>9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AP</Company>
  <LinksUpToDate>false</LinksUpToDate>
  <CharactersWithSpaces>17291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g.dobreva</dc:creator>
  <cp:lastModifiedBy>Galia Dobreva</cp:lastModifiedBy>
  <cp:revision>1728</cp:revision>
  <cp:lastPrinted>2023-12-21T09:56:00Z</cp:lastPrinted>
  <dcterms:created xsi:type="dcterms:W3CDTF">2019-01-08T14:39:00Z</dcterms:created>
  <dcterms:modified xsi:type="dcterms:W3CDTF">2025-01-31T13:07:00Z</dcterms:modified>
</cp:coreProperties>
</file>