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BD" w:rsidRDefault="000A09CF">
      <w:pPr>
        <w:pStyle w:val="20"/>
        <w:framePr w:w="10848" w:h="614" w:hRule="exact" w:wrap="none" w:vAnchor="page" w:hAnchor="page" w:x="531" w:y="3233"/>
        <w:shd w:val="clear" w:color="auto" w:fill="auto"/>
        <w:spacing w:after="163" w:line="180" w:lineRule="exact"/>
        <w:ind w:left="4260" w:firstLine="0"/>
      </w:pPr>
      <w:r>
        <w:t>РЕПУБЛИКА БЪЛГАРИЯ</w:t>
      </w:r>
    </w:p>
    <w:p w:rsidR="004F2DBD" w:rsidRDefault="000A09CF">
      <w:pPr>
        <w:pStyle w:val="a0"/>
        <w:framePr w:w="10848" w:h="614" w:hRule="exact" w:wrap="none" w:vAnchor="page" w:hAnchor="page" w:x="531" w:y="3233"/>
        <w:shd w:val="clear" w:color="auto" w:fill="auto"/>
        <w:spacing w:before="0" w:after="0" w:line="180" w:lineRule="exact"/>
        <w:ind w:left="3120"/>
      </w:pPr>
      <w:r>
        <w:t>ОБЛАСТЕН УПРАВИТЕЛ НА ОБЛАСТ ТЪРГОВИЩЕ</w:t>
      </w:r>
    </w:p>
    <w:p w:rsidR="004F2DBD" w:rsidRDefault="000A09CF">
      <w:pPr>
        <w:pStyle w:val="20"/>
        <w:framePr w:w="10848" w:h="773" w:hRule="exact" w:wrap="none" w:vAnchor="page" w:hAnchor="page" w:x="531" w:y="4380"/>
        <w:shd w:val="clear" w:color="auto" w:fill="auto"/>
        <w:spacing w:after="0" w:line="360" w:lineRule="exact"/>
        <w:ind w:left="2680" w:right="1080"/>
      </w:pPr>
      <w:r>
        <w:t>Информация за имоти с данъчна оценка над 10 000 лева в управление на Областен управител на област Търговище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1507"/>
        <w:gridCol w:w="2184"/>
        <w:gridCol w:w="2131"/>
        <w:gridCol w:w="1334"/>
        <w:gridCol w:w="1680"/>
        <w:gridCol w:w="1498"/>
      </w:tblGrid>
      <w:tr w:rsidR="004F2DBD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10627" w:h="10118" w:wrap="none" w:vAnchor="page" w:hAnchor="page" w:x="536" w:y="555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ind w:left="260"/>
            </w:pPr>
            <w:r>
              <w:rPr>
                <w:rStyle w:val="a1"/>
              </w:rPr>
              <w:t>Вид на имота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ind w:left="260"/>
            </w:pPr>
            <w:r>
              <w:rPr>
                <w:rStyle w:val="a1"/>
              </w:rPr>
              <w:t>(застроен,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ind w:left="260"/>
            </w:pPr>
            <w:r>
              <w:rPr>
                <w:rStyle w:val="a1"/>
              </w:rPr>
              <w:t>незастроен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ind w:right="260"/>
              <w:jc w:val="right"/>
            </w:pPr>
            <w:r>
              <w:rPr>
                <w:rStyle w:val="a1"/>
              </w:rPr>
              <w:t xml:space="preserve">Застроена площ/ Начин на трайно ползване/ Година на </w:t>
            </w:r>
            <w:r>
              <w:rPr>
                <w:rStyle w:val="a1"/>
              </w:rPr>
              <w:t>построяване на застрояването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180" w:line="180" w:lineRule="exact"/>
              <w:jc w:val="center"/>
            </w:pPr>
            <w:r>
              <w:rPr>
                <w:rStyle w:val="a1"/>
              </w:rPr>
              <w:t>Местонахождение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after="0" w:line="180" w:lineRule="exact"/>
              <w:jc w:val="center"/>
            </w:pPr>
            <w:r>
              <w:rPr>
                <w:rStyle w:val="a1"/>
              </w:rPr>
              <w:t>(адрес)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both"/>
            </w:pPr>
            <w:r>
              <w:rPr>
                <w:rStyle w:val="a1"/>
              </w:rPr>
              <w:t>АДС (публич- на или частна)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a1"/>
              </w:rPr>
              <w:t>Състояние на имота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a1"/>
              </w:rPr>
              <w:t>(етажност,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a1"/>
              </w:rPr>
              <w:t>конструкция)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a1"/>
              </w:rPr>
              <w:t>Инвести</w:t>
            </w:r>
            <w:r>
              <w:rPr>
                <w:rStyle w:val="a1"/>
              </w:rPr>
              <w:softHyphen/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a1"/>
              </w:rPr>
              <w:t>торски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a1"/>
              </w:rPr>
              <w:t>интерес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a1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a1"/>
              </w:rPr>
              <w:t>Незастроен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ind w:right="260"/>
              <w:jc w:val="right"/>
            </w:pPr>
            <w:r>
              <w:rPr>
                <w:rStyle w:val="a1"/>
              </w:rPr>
              <w:t>Представляващ УПИ XXIII в кв.12 - за държавен архив, с площ 6 550 кв. 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a1"/>
              </w:rPr>
              <w:t xml:space="preserve">област Търговище, </w:t>
            </w:r>
            <w:r>
              <w:rPr>
                <w:rStyle w:val="a1"/>
              </w:rPr>
              <w:t>община Търговище, село Голямо Ново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АЧДС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4333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от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17.06.Юг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Празен имот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both"/>
            </w:pPr>
            <w:r>
              <w:rPr>
                <w:rStyle w:val="a1"/>
              </w:rPr>
              <w:t>Няма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both"/>
            </w:pPr>
            <w:r>
              <w:rPr>
                <w:rStyle w:val="a1"/>
              </w:rPr>
              <w:t>заявен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both"/>
            </w:pPr>
            <w:r>
              <w:rPr>
                <w:rStyle w:val="a1"/>
              </w:rPr>
              <w:t>интерес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28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a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a1"/>
              </w:rPr>
              <w:t>Незастроен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ind w:left="280"/>
            </w:pPr>
            <w:r>
              <w:rPr>
                <w:rStyle w:val="a1"/>
              </w:rPr>
              <w:t>ПОЗЕМЛЕН ИМОТ с идентификатор 73626.201.186, с площ 3 471 кв.м, НТП: За друг вид производствен, складов обект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a1"/>
              </w:rPr>
              <w:t xml:space="preserve">област Търговище, община Търговище, гр. </w:t>
            </w:r>
            <w:r>
              <w:rPr>
                <w:rStyle w:val="a1"/>
              </w:rPr>
              <w:t>Търговище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АЧДС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№4252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от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  <w:lang w:val="en-US"/>
              </w:rPr>
              <w:t>19.ll.07r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Празен имот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Няма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заявен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интерес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a1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a1"/>
              </w:rPr>
              <w:t>Незастроен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ПОЗЕМЛЕН ИМОТ с идентификатор 55213.147.351 с площ 8 926 кв.м. НТП:за друг вид производствен, складов обект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a1"/>
              </w:rPr>
              <w:t>област Търговище, община Попово, село Паламарца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АЧДС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4699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От</w:t>
            </w:r>
          </w:p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a1"/>
              </w:rPr>
              <w:t>31.05.18г.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Празен имот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10627" w:h="10118" w:wrap="none" w:vAnchor="page" w:hAnchor="page" w:x="536" w:y="5551"/>
              <w:shd w:val="clear" w:color="auto" w:fill="auto"/>
              <w:spacing w:before="0" w:after="0" w:line="360" w:lineRule="exact"/>
              <w:jc w:val="both"/>
            </w:pPr>
            <w:r>
              <w:rPr>
                <w:rStyle w:val="a1"/>
              </w:rPr>
              <w:t>Има заявен интерес</w:t>
            </w:r>
          </w:p>
        </w:tc>
      </w:tr>
    </w:tbl>
    <w:p w:rsidR="004F2DBD" w:rsidRDefault="000A09CF">
      <w:pPr>
        <w:pStyle w:val="a3"/>
        <w:framePr w:wrap="none" w:vAnchor="page" w:hAnchor="page" w:x="10765" w:y="15765"/>
        <w:shd w:val="clear" w:color="auto" w:fill="auto"/>
        <w:spacing w:line="210" w:lineRule="exact"/>
        <w:ind w:left="20"/>
      </w:pPr>
      <w:r>
        <w:t>1</w:t>
      </w:r>
    </w:p>
    <w:p w:rsidR="004F2DBD" w:rsidRDefault="004F2DBD">
      <w:pPr>
        <w:rPr>
          <w:sz w:val="2"/>
          <w:szCs w:val="2"/>
        </w:rPr>
        <w:sectPr w:rsidR="004F2D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517"/>
        <w:gridCol w:w="2179"/>
        <w:gridCol w:w="2131"/>
        <w:gridCol w:w="1378"/>
      </w:tblGrid>
      <w:tr w:rsidR="004F2DBD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a1"/>
                <w:lang w:val="en-US"/>
              </w:rPr>
              <w:lastRenderedPageBreak/>
              <w:t>j4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ind w:left="240"/>
            </w:pPr>
            <w:r>
              <w:rPr>
                <w:rStyle w:val="a1"/>
              </w:rPr>
              <w:t>Незастроен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a1"/>
              </w:rPr>
              <w:t>ПОЗЕМЛЕН ИМОТ с идентификатор 15919.5.195, площ 45 421 кв.м НТП: За друг вид поземлен имот за движение и транспорт.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365" w:lineRule="exact"/>
              <w:ind w:firstLine="220"/>
              <w:jc w:val="both"/>
            </w:pPr>
            <w:r>
              <w:rPr>
                <w:rStyle w:val="a1"/>
              </w:rPr>
              <w:t>област Търговище, община Търговище, село Голямо Соколово.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365" w:lineRule="exact"/>
              <w:ind w:left="420"/>
            </w:pPr>
            <w:r>
              <w:rPr>
                <w:rStyle w:val="a1"/>
              </w:rPr>
              <w:t>АЧДС №4701 1 от</w:t>
            </w:r>
          </w:p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a1"/>
              </w:rPr>
              <w:t>15.06.18г.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a1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ind w:left="240"/>
            </w:pPr>
            <w:r>
              <w:rPr>
                <w:rStyle w:val="a1"/>
              </w:rPr>
              <w:t>Застроен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a1"/>
              </w:rPr>
              <w:t>ПОЗЕМЛЕН ИМОТ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област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№АЧДС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a1"/>
              </w:rPr>
              <w:t>с идентификатор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Търговище,</w:t>
            </w:r>
          </w:p>
        </w:tc>
        <w:tc>
          <w:tcPr>
            <w:tcW w:w="1378" w:type="dxa"/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4463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a1"/>
              </w:rPr>
              <w:t>73626.504.247, с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община</w:t>
            </w:r>
          </w:p>
        </w:tc>
        <w:tc>
          <w:tcPr>
            <w:tcW w:w="1378" w:type="dxa"/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от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a1"/>
              </w:rPr>
              <w:t>площ 5 916 кв.м,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Търговище,</w:t>
            </w:r>
          </w:p>
        </w:tc>
        <w:tc>
          <w:tcPr>
            <w:tcW w:w="1378" w:type="dxa"/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  <w:lang w:val="en-US"/>
              </w:rPr>
              <w:t>21.05.12r.</w:t>
            </w: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ведно с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гр. Търговище</w:t>
            </w:r>
          </w:p>
        </w:tc>
        <w:tc>
          <w:tcPr>
            <w:tcW w:w="1378" w:type="dxa"/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a1"/>
              </w:rPr>
              <w:t>построените върху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него четири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</w:tr>
      <w:tr w:rsidR="004F2DB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BD" w:rsidRDefault="000A09CF">
            <w:pPr>
              <w:pStyle w:val="a0"/>
              <w:framePr w:w="7502" w:h="6638" w:wrap="none" w:vAnchor="page" w:hAnchor="page" w:x="788" w:y="8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1"/>
              </w:rPr>
              <w:t>сгради.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4F2DBD" w:rsidRDefault="004F2DBD">
            <w:pPr>
              <w:framePr w:w="7502" w:h="6638" w:wrap="none" w:vAnchor="page" w:hAnchor="page" w:x="788" w:y="877"/>
              <w:rPr>
                <w:sz w:val="10"/>
                <w:szCs w:val="10"/>
              </w:rPr>
            </w:pPr>
          </w:p>
        </w:tc>
      </w:tr>
    </w:tbl>
    <w:p w:rsidR="004F2DBD" w:rsidRDefault="000A09CF">
      <w:pPr>
        <w:pStyle w:val="a5"/>
        <w:framePr w:wrap="none" w:vAnchor="page" w:hAnchor="page" w:x="8468" w:y="959"/>
        <w:shd w:val="clear" w:color="auto" w:fill="auto"/>
        <w:spacing w:line="180" w:lineRule="exact"/>
      </w:pPr>
      <w:r>
        <w:t>Празен имот</w:t>
      </w:r>
    </w:p>
    <w:p w:rsidR="004F2DBD" w:rsidRDefault="000A09CF">
      <w:pPr>
        <w:pStyle w:val="a0"/>
        <w:framePr w:w="960" w:h="1138" w:hRule="exact" w:wrap="none" w:vAnchor="page" w:hAnchor="page" w:x="10205" w:y="877"/>
        <w:shd w:val="clear" w:color="auto" w:fill="auto"/>
        <w:spacing w:before="0" w:after="0" w:line="365" w:lineRule="exact"/>
        <w:ind w:left="180"/>
      </w:pPr>
      <w:r>
        <w:t>Няма</w:t>
      </w:r>
    </w:p>
    <w:p w:rsidR="004F2DBD" w:rsidRDefault="000A09CF">
      <w:pPr>
        <w:pStyle w:val="a0"/>
        <w:framePr w:w="960" w:h="1138" w:hRule="exact" w:wrap="none" w:vAnchor="page" w:hAnchor="page" w:x="10205" w:y="877"/>
        <w:shd w:val="clear" w:color="auto" w:fill="auto"/>
        <w:spacing w:before="0" w:after="0" w:line="365" w:lineRule="exact"/>
        <w:ind w:left="180"/>
      </w:pPr>
      <w:r>
        <w:t>заявен</w:t>
      </w:r>
    </w:p>
    <w:p w:rsidR="004F2DBD" w:rsidRDefault="000A09CF">
      <w:pPr>
        <w:pStyle w:val="a0"/>
        <w:framePr w:w="960" w:h="1138" w:hRule="exact" w:wrap="none" w:vAnchor="page" w:hAnchor="page" w:x="10205" w:y="877"/>
        <w:shd w:val="clear" w:color="auto" w:fill="auto"/>
        <w:spacing w:before="0" w:after="0" w:line="365" w:lineRule="exact"/>
        <w:ind w:left="180"/>
      </w:pPr>
      <w:r>
        <w:t>интерес</w:t>
      </w:r>
    </w:p>
    <w:p w:rsidR="004F2DBD" w:rsidRDefault="000A09CF">
      <w:pPr>
        <w:pStyle w:val="a5"/>
        <w:framePr w:w="922" w:h="583" w:hRule="exact" w:wrap="none" w:vAnchor="page" w:hAnchor="page" w:x="8617" w:y="4280"/>
        <w:shd w:val="clear" w:color="auto" w:fill="auto"/>
        <w:spacing w:after="110" w:line="180" w:lineRule="exact"/>
        <w:jc w:val="center"/>
      </w:pPr>
      <w:r>
        <w:t>Застроен</w:t>
      </w:r>
    </w:p>
    <w:p w:rsidR="004F2DBD" w:rsidRDefault="000A09CF">
      <w:pPr>
        <w:pStyle w:val="a5"/>
        <w:framePr w:w="922" w:h="583" w:hRule="exact" w:wrap="none" w:vAnchor="page" w:hAnchor="page" w:x="8617" w:y="4280"/>
        <w:shd w:val="clear" w:color="auto" w:fill="auto"/>
        <w:spacing w:line="180" w:lineRule="exact"/>
        <w:jc w:val="center"/>
      </w:pPr>
      <w:r>
        <w:t>имот</w:t>
      </w:r>
    </w:p>
    <w:p w:rsidR="004F2DBD" w:rsidRDefault="000A09CF">
      <w:pPr>
        <w:pStyle w:val="a0"/>
        <w:framePr w:w="960" w:h="1118" w:hRule="exact" w:wrap="none" w:vAnchor="page" w:hAnchor="page" w:x="10186" w:y="4150"/>
        <w:shd w:val="clear" w:color="auto" w:fill="auto"/>
        <w:spacing w:before="0" w:after="0" w:line="355" w:lineRule="exact"/>
        <w:ind w:left="180"/>
      </w:pPr>
      <w:r>
        <w:t>Няма</w:t>
      </w:r>
    </w:p>
    <w:p w:rsidR="004F2DBD" w:rsidRDefault="000A09CF">
      <w:pPr>
        <w:pStyle w:val="a0"/>
        <w:framePr w:w="960" w:h="1118" w:hRule="exact" w:wrap="none" w:vAnchor="page" w:hAnchor="page" w:x="10186" w:y="4150"/>
        <w:shd w:val="clear" w:color="auto" w:fill="auto"/>
        <w:spacing w:before="0" w:after="0" w:line="355" w:lineRule="exact"/>
        <w:ind w:left="180"/>
      </w:pPr>
      <w:r>
        <w:t>заявен</w:t>
      </w:r>
    </w:p>
    <w:p w:rsidR="004F2DBD" w:rsidRDefault="000A09CF">
      <w:pPr>
        <w:pStyle w:val="a0"/>
        <w:framePr w:w="960" w:h="1118" w:hRule="exact" w:wrap="none" w:vAnchor="page" w:hAnchor="page" w:x="10186" w:y="4150"/>
        <w:shd w:val="clear" w:color="auto" w:fill="auto"/>
        <w:spacing w:before="0" w:after="0" w:line="355" w:lineRule="exact"/>
        <w:ind w:left="180"/>
      </w:pPr>
      <w:r>
        <w:t>интерес</w:t>
      </w:r>
    </w:p>
    <w:p w:rsidR="004F2DBD" w:rsidRDefault="004F2DBD">
      <w:pPr>
        <w:pStyle w:val="a0"/>
        <w:framePr w:w="9480" w:h="538" w:hRule="exact" w:wrap="none" w:vAnchor="page" w:hAnchor="page" w:x="1306" w:y="15194"/>
        <w:shd w:val="clear" w:color="auto" w:fill="auto"/>
        <w:spacing w:before="0" w:after="0" w:line="235" w:lineRule="exact"/>
        <w:ind w:right="20"/>
        <w:jc w:val="center"/>
      </w:pPr>
      <w:bookmarkStart w:id="0" w:name="_GoBack"/>
      <w:bookmarkEnd w:id="0"/>
    </w:p>
    <w:p w:rsidR="004F2DBD" w:rsidRDefault="004F2DBD">
      <w:pPr>
        <w:rPr>
          <w:sz w:val="2"/>
          <w:szCs w:val="2"/>
        </w:rPr>
      </w:pPr>
    </w:p>
    <w:sectPr w:rsidR="004F2DB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CF" w:rsidRDefault="000A09CF">
      <w:r>
        <w:separator/>
      </w:r>
    </w:p>
  </w:endnote>
  <w:endnote w:type="continuationSeparator" w:id="0">
    <w:p w:rsidR="000A09CF" w:rsidRDefault="000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CF" w:rsidRDefault="000A09CF"/>
  </w:footnote>
  <w:footnote w:type="continuationSeparator" w:id="0">
    <w:p w:rsidR="000A09CF" w:rsidRDefault="000A09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2FDE"/>
    <w:multiLevelType w:val="multilevel"/>
    <w:tmpl w:val="29C849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2DBD"/>
    <w:rsid w:val="000A09CF"/>
    <w:rsid w:val="004F2DBD"/>
    <w:rsid w:val="00E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5703"/>
  <w15:docId w15:val="{43714D03-5D46-46E6-8FBA-3B41318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">
    <w:name w:val="Основен текст_"/>
    <w:basedOn w:val="DefaultParagraphFont"/>
    <w:link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1">
    <w:name w:val="Основен текст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bg-BG"/>
    </w:rPr>
  </w:style>
  <w:style w:type="character" w:customStyle="1" w:styleId="a2">
    <w:name w:val="Горен или долен колонтитул_"/>
    <w:basedOn w:val="DefaultParagraphFont"/>
    <w:link w:val="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"/>
      <w:sz w:val="15"/>
      <w:szCs w:val="15"/>
      <w:u w:val="none"/>
      <w:lang w:val="en-US"/>
    </w:rPr>
  </w:style>
  <w:style w:type="character" w:customStyle="1" w:styleId="3145pt0pt">
    <w:name w:val="Основен текст (3) + 14;5 pt;Разредка 0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4">
    <w:name w:val="Основен текст (4)_"/>
    <w:basedOn w:val="DefaultParagraphFont"/>
    <w:link w:val="40"/>
    <w:rPr>
      <w:rFonts w:ascii="Segoe UI" w:eastAsia="Segoe UI" w:hAnsi="Segoe UI" w:cs="Segoe UI"/>
      <w:b w:val="0"/>
      <w:bCs w:val="0"/>
      <w:i/>
      <w:iCs/>
      <w:smallCaps w:val="0"/>
      <w:strike w:val="0"/>
      <w:sz w:val="67"/>
      <w:szCs w:val="67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Verdana" w:eastAsia="Verdana" w:hAnsi="Verdana" w:cs="Verdana"/>
      <w:b w:val="0"/>
      <w:bCs w:val="0"/>
      <w:i/>
      <w:iCs/>
      <w:smallCaps w:val="0"/>
      <w:strike w:val="0"/>
      <w:spacing w:val="6"/>
      <w:sz w:val="16"/>
      <w:szCs w:val="16"/>
      <w:u w:val="none"/>
    </w:rPr>
  </w:style>
  <w:style w:type="character" w:customStyle="1" w:styleId="60pt150">
    <w:name w:val="Основен текст (6) + Не е курсив;Разредка 0 pt;Мащаб 150%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bg-BG"/>
    </w:rPr>
  </w:style>
  <w:style w:type="character" w:customStyle="1" w:styleId="a6">
    <w:name w:val="Основен текст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en-US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180" w:line="0" w:lineRule="atLeast"/>
      <w:ind w:hanging="1500"/>
    </w:pPr>
    <w:rPr>
      <w:rFonts w:ascii="Verdana" w:eastAsia="Verdana" w:hAnsi="Verdana" w:cs="Verdana"/>
      <w:b/>
      <w:bCs/>
      <w:spacing w:val="3"/>
      <w:sz w:val="18"/>
      <w:szCs w:val="18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720" w:line="0" w:lineRule="atLeast"/>
    </w:pPr>
    <w:rPr>
      <w:rFonts w:ascii="Verdana" w:eastAsia="Verdana" w:hAnsi="Verdana" w:cs="Verdana"/>
      <w:spacing w:val="2"/>
      <w:sz w:val="18"/>
      <w:szCs w:val="18"/>
    </w:rPr>
  </w:style>
  <w:style w:type="paragraph" w:customStyle="1" w:styleId="a3">
    <w:name w:val="Горен или долен колонтитул"/>
    <w:basedOn w:val="Normal"/>
    <w:link w:val="a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2"/>
      <w:sz w:val="18"/>
      <w:szCs w:val="1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540" w:line="0" w:lineRule="atLeast"/>
    </w:pPr>
    <w:rPr>
      <w:rFonts w:ascii="Candara" w:eastAsia="Candara" w:hAnsi="Candara" w:cs="Candara"/>
      <w:spacing w:val="-2"/>
      <w:sz w:val="15"/>
      <w:szCs w:val="15"/>
      <w:lang w:val="en-US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67"/>
      <w:szCs w:val="67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SKM_300i24042415220</dc:title>
  <dc:subject/>
  <dc:creator/>
  <cp:keywords/>
  <cp:lastModifiedBy>Dimitar Dimirliiski</cp:lastModifiedBy>
  <cp:revision>3</cp:revision>
  <dcterms:created xsi:type="dcterms:W3CDTF">2024-04-24T12:46:00Z</dcterms:created>
  <dcterms:modified xsi:type="dcterms:W3CDTF">2024-04-24T12:47:00Z</dcterms:modified>
</cp:coreProperties>
</file>