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7D6B1" w14:textId="77777777" w:rsidR="00C76C35" w:rsidRPr="003B583F" w:rsidRDefault="00C76C35" w:rsidP="00C76C3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3B583F">
        <w:rPr>
          <w:rFonts w:ascii="Times New Roman" w:hAnsi="Times New Roman"/>
          <w:b/>
          <w:sz w:val="24"/>
          <w:szCs w:val="24"/>
          <w:u w:val="single"/>
          <w:lang w:eastAsia="en-US"/>
        </w:rPr>
        <w:t>“АГЕНЦИЯ ДИПЛОМАТИЧЕСКИ ИМОТИ В СТРАНАТА” ЕООД</w:t>
      </w:r>
    </w:p>
    <w:p w14:paraId="53E40DF4" w14:textId="77777777" w:rsidR="00C76C35" w:rsidRPr="003B583F" w:rsidRDefault="00C76C35" w:rsidP="00C7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F838AF" w14:textId="77777777" w:rsidR="00C76C35" w:rsidRPr="003B583F" w:rsidRDefault="00C76C35" w:rsidP="00C7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583F">
        <w:rPr>
          <w:rFonts w:ascii="Times New Roman" w:hAnsi="Times New Roman"/>
          <w:sz w:val="24"/>
          <w:szCs w:val="24"/>
        </w:rPr>
        <w:t xml:space="preserve">ИЗВЛЕЧЕНИЕ </w:t>
      </w:r>
    </w:p>
    <w:p w14:paraId="43A372C2" w14:textId="77777777" w:rsidR="00C76C35" w:rsidRPr="003B583F" w:rsidRDefault="00C76C35" w:rsidP="00C76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583F">
        <w:rPr>
          <w:rFonts w:ascii="Times New Roman" w:hAnsi="Times New Roman"/>
          <w:sz w:val="24"/>
          <w:szCs w:val="24"/>
        </w:rPr>
        <w:t>от</w:t>
      </w:r>
    </w:p>
    <w:p w14:paraId="70764694" w14:textId="77777777" w:rsidR="00C76C35" w:rsidRPr="003B583F" w:rsidRDefault="00C76C35" w:rsidP="00C76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B583F">
        <w:rPr>
          <w:rFonts w:ascii="Times New Roman" w:hAnsi="Times New Roman"/>
          <w:b/>
          <w:caps/>
          <w:sz w:val="24"/>
          <w:szCs w:val="24"/>
        </w:rPr>
        <w:t>Р Е Ш Е Н И Е</w:t>
      </w:r>
    </w:p>
    <w:p w14:paraId="047E8E43" w14:textId="77777777" w:rsidR="00C76C35" w:rsidRPr="003B583F" w:rsidRDefault="00C76C35" w:rsidP="00C76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6244270" w14:textId="0DCE8329" w:rsidR="00C76C35" w:rsidRPr="007803F0" w:rsidRDefault="00C76C35" w:rsidP="00C76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83F">
        <w:rPr>
          <w:rFonts w:ascii="Times New Roman" w:hAnsi="Times New Roman"/>
          <w:b/>
          <w:sz w:val="24"/>
          <w:szCs w:val="24"/>
        </w:rPr>
        <w:t xml:space="preserve">№ </w:t>
      </w:r>
      <w:r w:rsidR="007803F0" w:rsidRPr="007803F0">
        <w:rPr>
          <w:rFonts w:ascii="Times New Roman" w:hAnsi="Times New Roman"/>
          <w:b/>
          <w:sz w:val="24"/>
          <w:szCs w:val="24"/>
        </w:rPr>
        <w:t>А-З-37/ 31.03.2026</w:t>
      </w:r>
      <w:r w:rsidR="007803F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803F0">
        <w:rPr>
          <w:rFonts w:ascii="Times New Roman" w:hAnsi="Times New Roman"/>
          <w:b/>
          <w:sz w:val="24"/>
          <w:szCs w:val="24"/>
        </w:rPr>
        <w:t>г.</w:t>
      </w:r>
      <w:bookmarkStart w:id="0" w:name="_GoBack"/>
      <w:bookmarkEnd w:id="0"/>
    </w:p>
    <w:p w14:paraId="3815689A" w14:textId="77777777" w:rsidR="00C76C35" w:rsidRPr="003B583F" w:rsidRDefault="00C76C35" w:rsidP="00C76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5AB257" w14:textId="77777777" w:rsidR="00C76C35" w:rsidRPr="003B583F" w:rsidRDefault="00C76C35" w:rsidP="00C76C3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3B583F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7803F0">
        <w:rPr>
          <w:rFonts w:ascii="Times New Roman" w:hAnsi="Times New Roman"/>
          <w:sz w:val="24"/>
          <w:szCs w:val="24"/>
        </w:rPr>
        <w:t>(</w:t>
      </w:r>
      <w:r w:rsidRPr="003B583F">
        <w:rPr>
          <w:rFonts w:ascii="Times New Roman" w:hAnsi="Times New Roman"/>
          <w:sz w:val="24"/>
          <w:szCs w:val="24"/>
        </w:rPr>
        <w:t>ППЗПП</w:t>
      </w:r>
      <w:r w:rsidRPr="007803F0">
        <w:rPr>
          <w:rFonts w:ascii="Times New Roman" w:hAnsi="Times New Roman"/>
          <w:sz w:val="24"/>
          <w:szCs w:val="24"/>
        </w:rPr>
        <w:t>)</w:t>
      </w:r>
      <w:r w:rsidRPr="003B583F">
        <w:rPr>
          <w:rFonts w:ascii="Times New Roman" w:hAnsi="Times New Roman"/>
          <w:sz w:val="24"/>
          <w:szCs w:val="24"/>
        </w:rPr>
        <w:t>,</w:t>
      </w:r>
    </w:p>
    <w:p w14:paraId="3A7877A4" w14:textId="77777777" w:rsidR="00C76C35" w:rsidRPr="003B583F" w:rsidRDefault="00C76C35" w:rsidP="00C76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3B583F">
        <w:rPr>
          <w:rFonts w:ascii="Times New Roman" w:hAnsi="Times New Roman"/>
          <w:caps/>
          <w:sz w:val="24"/>
          <w:szCs w:val="24"/>
        </w:rPr>
        <w:t>нареждам:</w:t>
      </w:r>
    </w:p>
    <w:p w14:paraId="3A92A5B8" w14:textId="77777777" w:rsidR="00C76C35" w:rsidRPr="003B583F" w:rsidRDefault="00C76C35" w:rsidP="00C76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F2EE87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60020865"/>
      <w:bookmarkStart w:id="2" w:name="_Hlk219876967"/>
      <w:r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07B594A0" w14:textId="77777777" w:rsidR="00EA4D0C" w:rsidRDefault="00EA4D0C" w:rsidP="00EA4D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 от къща</w:t>
      </w:r>
      <w:r>
        <w:rPr>
          <w:rFonts w:ascii="Times New Roman" w:hAnsi="Times New Roman"/>
          <w:sz w:val="24"/>
          <w:szCs w:val="24"/>
        </w:rPr>
        <w:t>, преустроена в клуб-ресторант, находящ се в гр. София, район „Триадица”, ул. „Солунска” № 28, която част, собственост на АДИС ЕООД се състои от</w:t>
      </w:r>
      <w:r>
        <w:rPr>
          <w:rFonts w:ascii="Times New Roman" w:hAnsi="Times New Roman"/>
          <w:b/>
          <w:bCs/>
          <w:sz w:val="24"/>
          <w:szCs w:val="24"/>
        </w:rPr>
        <w:t>: I надпартерен етаж</w:t>
      </w:r>
      <w:r>
        <w:rPr>
          <w:rFonts w:ascii="Times New Roman" w:hAnsi="Times New Roman"/>
          <w:sz w:val="24"/>
          <w:szCs w:val="24"/>
        </w:rPr>
        <w:t> (</w:t>
      </w:r>
      <w:r>
        <w:rPr>
          <w:rFonts w:ascii="Times New Roman" w:hAnsi="Times New Roman"/>
          <w:b/>
          <w:bCs/>
          <w:sz w:val="24"/>
          <w:szCs w:val="24"/>
        </w:rPr>
        <w:t>ІІ етаж)</w:t>
      </w:r>
      <w:r>
        <w:rPr>
          <w:rFonts w:ascii="Times New Roman" w:hAnsi="Times New Roman"/>
          <w:sz w:val="24"/>
          <w:szCs w:val="24"/>
        </w:rPr>
        <w:t>, състоящ се от 8 помещения и тоалетна, със застроена площ от 206,00 кв.м.,</w:t>
      </w:r>
      <w:r w:rsidRPr="00780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заедно с 1/2 (една втора) ид.част от пет мазета с обща светла площ 37 кв.м., с припадащите се 3/16 (три шестнадесети) ид.ч. от общите части на сградата и толкова от правото на строеж върху парцел І от кв. 325, местността „Центъра”,</w:t>
      </w:r>
      <w:r w:rsidRPr="00780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заедно с 1/2 (една втора) ид.част от три зимнични помещения със светла площ 28,10 кв.м., с принадлежащи 3/16 (три шестнадесети) ид.ч. от общите части на сградата и дворното място, представляващо парцел І от кв. 325, местността „Центъра”;</w:t>
      </w:r>
      <w:r w:rsidRPr="00780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Тавански етаж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ІІІ етаж)</w:t>
      </w:r>
      <w:r>
        <w:rPr>
          <w:rFonts w:ascii="Times New Roman" w:hAnsi="Times New Roman"/>
          <w:sz w:val="24"/>
          <w:szCs w:val="24"/>
        </w:rPr>
        <w:t>, състоящ се от 2 помещения, тоалетна и складови помещения със застроена площ от 59,64 кв.м., заедно с две тавански помещения от 48,35 кв.м. и тавански помещения с обща площ 87,91 кв. м., заедно с принадлежащите 1/16 (една шестнадесета) ид.част от общите части на сградата и на дворното място, представляващо парцел І от кв. 325, местността „Центъра”,</w:t>
      </w:r>
      <w:r w:rsidRPr="00780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както и 2/16 (две шестнадесети) ид.ч. от общите части на сградата и от правото на строеж върху парцел І от кв.325, местността „Центъра”. Имотът е необзаведен.</w:t>
      </w:r>
    </w:p>
    <w:bookmarkEnd w:id="1"/>
    <w:p w14:paraId="5C1380F6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03F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Предназначение на имота: за клуб - ресторант.</w:t>
      </w:r>
    </w:p>
    <w:p w14:paraId="7347381A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0E403C61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Начална цена (месечен наем): 4 065 евро </w:t>
      </w:r>
      <w:r w:rsidRPr="007803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четири хиляди и шестдесет и пет евро)/ 7 950,45 лева </w:t>
      </w:r>
      <w:r w:rsidRPr="007803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седем хиляди деветстотин и петдесет лева и четиридесет и пет стотинки</w:t>
      </w:r>
      <w:r w:rsidRPr="007803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Цената е без ДДС.</w:t>
      </w:r>
    </w:p>
    <w:p w14:paraId="5158FD53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50 евро/97,79 лева. Сумата е без ДДС.</w:t>
      </w:r>
    </w:p>
    <w:p w14:paraId="5DFB39CF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09E5A02E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493EC05B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16.04.2026г.</w:t>
      </w:r>
      <w:r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>
        <w:rPr>
          <w:rFonts w:ascii="Times New Roman" w:hAnsi="Times New Roman"/>
          <w:b/>
          <w:bCs/>
          <w:sz w:val="24"/>
          <w:szCs w:val="24"/>
        </w:rPr>
        <w:t>от 10.00ч.</w:t>
      </w:r>
    </w:p>
    <w:p w14:paraId="07662D04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>
        <w:rPr>
          <w:rFonts w:ascii="Times New Roman" w:hAnsi="Times New Roman"/>
          <w:b/>
          <w:bCs/>
          <w:sz w:val="24"/>
          <w:szCs w:val="24"/>
        </w:rPr>
        <w:t>до 11.00ч. на 15.04.2026г.</w:t>
      </w:r>
    </w:p>
    <w:p w14:paraId="75D9B0A4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Депозит за участие: 1 000 евро/1 955,83 лева. Депозитът подлежи на връщане при условия и ред, посочен в тръжната документация.</w:t>
      </w:r>
    </w:p>
    <w:p w14:paraId="3B5A7AA4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>
        <w:t xml:space="preserve"> </w:t>
      </w:r>
      <w:r>
        <w:rPr>
          <w:rFonts w:ascii="Times New Roman" w:hAnsi="Times New Roman"/>
          <w:sz w:val="24"/>
          <w:szCs w:val="24"/>
        </w:rPr>
        <w:t>0882/177782.</w:t>
      </w:r>
    </w:p>
    <w:p w14:paraId="191FB12F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>
        <w:rPr>
          <w:rFonts w:ascii="Times New Roman" w:hAnsi="Times New Roman"/>
          <w:b/>
          <w:bCs/>
          <w:sz w:val="24"/>
          <w:szCs w:val="24"/>
        </w:rPr>
        <w:t>до 16.30 ч. на 15.04.2026г.</w:t>
      </w:r>
    </w:p>
    <w:p w14:paraId="6FDD161D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0FA63FAA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>
        <w:rPr>
          <w:rFonts w:ascii="Times New Roman" w:hAnsi="Times New Roman"/>
          <w:b/>
          <w:bCs/>
          <w:sz w:val="24"/>
          <w:szCs w:val="24"/>
        </w:rPr>
        <w:t>05.0</w:t>
      </w:r>
      <w:r w:rsidRPr="007803F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.2026г.</w:t>
      </w:r>
      <w:r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77E50A3C" w14:textId="77777777" w:rsidR="00EA4D0C" w:rsidRDefault="00EA4D0C" w:rsidP="00EA4D0C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 w:rsidRPr="007803F0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4.0</w:t>
      </w:r>
      <w:r w:rsidRPr="007803F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.2026г.</w:t>
      </w:r>
      <w:r w:rsidRPr="007803F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 w:rsidRPr="007803F0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4.0</w:t>
      </w:r>
      <w:r w:rsidRPr="007803F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.2026г.</w:t>
      </w:r>
      <w:bookmarkEnd w:id="2"/>
    </w:p>
    <w:p w14:paraId="467CA7F8" w14:textId="77777777" w:rsidR="00C76C35" w:rsidRPr="003B583F" w:rsidRDefault="00C76C35" w:rsidP="00C76C35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</w:p>
    <w:p w14:paraId="3744BD05" w14:textId="77777777" w:rsidR="00C76C35" w:rsidRPr="003B583F" w:rsidRDefault="00C76C35" w:rsidP="00C76C35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</w:r>
      <w:r w:rsidRPr="003B583F">
        <w:rPr>
          <w:rFonts w:ascii="Times New Roman" w:hAnsi="Times New Roman"/>
          <w:b/>
          <w:sz w:val="24"/>
          <w:szCs w:val="24"/>
        </w:rPr>
        <w:tab/>
        <w:t xml:space="preserve">     УПРАВИТЕЛ: /П/</w:t>
      </w:r>
    </w:p>
    <w:p w14:paraId="6314402E" w14:textId="77777777" w:rsidR="00C76C35" w:rsidRPr="003B583F" w:rsidRDefault="00C76C35" w:rsidP="00C76C35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</w:r>
      <w:r w:rsidRPr="003B583F">
        <w:rPr>
          <w:rFonts w:ascii="Times New Roman" w:hAnsi="Times New Roman"/>
          <w:b/>
          <w:bCs/>
          <w:sz w:val="24"/>
          <w:szCs w:val="24"/>
        </w:rPr>
        <w:tab/>
        <w:t xml:space="preserve"> Пламен Георгиев</w:t>
      </w:r>
    </w:p>
    <w:p w14:paraId="55F65D83" w14:textId="77777777" w:rsidR="00472B50" w:rsidRDefault="00472B50"/>
    <w:sectPr w:rsidR="00472B50" w:rsidSect="00C76C35">
      <w:pgSz w:w="11906" w:h="16838" w:code="9"/>
      <w:pgMar w:top="709" w:right="849" w:bottom="567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9A"/>
    <w:rsid w:val="000468D4"/>
    <w:rsid w:val="00076F74"/>
    <w:rsid w:val="000C0131"/>
    <w:rsid w:val="000C7E77"/>
    <w:rsid w:val="000D3E2E"/>
    <w:rsid w:val="0028578F"/>
    <w:rsid w:val="00286F7E"/>
    <w:rsid w:val="003A4EEC"/>
    <w:rsid w:val="003B538A"/>
    <w:rsid w:val="003E47DE"/>
    <w:rsid w:val="00435894"/>
    <w:rsid w:val="00472B50"/>
    <w:rsid w:val="004B0756"/>
    <w:rsid w:val="005450D6"/>
    <w:rsid w:val="006B56E9"/>
    <w:rsid w:val="006D0C9A"/>
    <w:rsid w:val="007803F0"/>
    <w:rsid w:val="008C1C8D"/>
    <w:rsid w:val="008E7647"/>
    <w:rsid w:val="009D5AE5"/>
    <w:rsid w:val="00AB1724"/>
    <w:rsid w:val="00BA79E6"/>
    <w:rsid w:val="00C76C35"/>
    <w:rsid w:val="00C77493"/>
    <w:rsid w:val="00CD21C4"/>
    <w:rsid w:val="00EA4D0C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70ECB7-144D-4580-92FB-A0E6282E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C35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C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C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C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C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C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C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C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0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C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0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C9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0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C9A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0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2026-03-31T13:18:00Z</dcterms:created>
  <dcterms:modified xsi:type="dcterms:W3CDTF">2026-03-31T13:18:00Z</dcterms:modified>
</cp:coreProperties>
</file>