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401F1152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6E0641">
        <w:rPr>
          <w:rFonts w:ascii="Times New Roman" w:eastAsia="Times New Roman" w:hAnsi="Times New Roman"/>
          <w:b/>
        </w:rPr>
        <w:t>5</w:t>
      </w:r>
      <w:r w:rsidR="00102E17">
        <w:rPr>
          <w:rFonts w:ascii="Times New Roman" w:eastAsia="Times New Roman" w:hAnsi="Times New Roman"/>
          <w:b/>
        </w:rPr>
        <w:t>1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AB34B0">
        <w:rPr>
          <w:rFonts w:ascii="Times New Roman" w:eastAsia="Times New Roman" w:hAnsi="Times New Roman"/>
          <w:b/>
        </w:rPr>
        <w:t>01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5E6268">
        <w:rPr>
          <w:rFonts w:ascii="Times New Roman" w:eastAsia="Times New Roman" w:hAnsi="Times New Roman"/>
          <w:b/>
        </w:rPr>
        <w:t>0</w:t>
      </w:r>
      <w:r w:rsidR="00AB34B0">
        <w:rPr>
          <w:rFonts w:ascii="Times New Roman" w:eastAsia="Times New Roman" w:hAnsi="Times New Roman"/>
          <w:b/>
        </w:rPr>
        <w:t>9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7E524E" w:rsidRPr="00926F91">
        <w:rPr>
          <w:rFonts w:ascii="Times New Roman" w:hAnsi="Times New Roman"/>
          <w:b/>
          <w:lang w:val="en-US"/>
        </w:rPr>
        <w:t>202</w:t>
      </w:r>
      <w:r w:rsidR="005E6268">
        <w:rPr>
          <w:rFonts w:ascii="Times New Roman" w:hAnsi="Times New Roman"/>
          <w:b/>
        </w:rPr>
        <w:t>5</w:t>
      </w:r>
      <w:r w:rsidR="007E524E" w:rsidRPr="00926F91">
        <w:rPr>
          <w:rFonts w:ascii="Times New Roman" w:hAnsi="Times New Roman"/>
          <w:b/>
        </w:rPr>
        <w:t>г.</w:t>
      </w:r>
      <w:r w:rsidR="007E524E" w:rsidRPr="00926F91">
        <w:rPr>
          <w:rFonts w:ascii="Times New Roman" w:eastAsia="Times New Roman" w:hAnsi="Times New Roman"/>
        </w:rPr>
        <w:t xml:space="preserve"> и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5E6268">
        <w:rPr>
          <w:rFonts w:ascii="Times New Roman" w:hAnsi="Times New Roman"/>
          <w:b/>
        </w:rPr>
        <w:t>№</w:t>
      </w:r>
      <w:r w:rsidR="00DA181A" w:rsidRPr="005E6268">
        <w:rPr>
          <w:rFonts w:ascii="Times New Roman" w:hAnsi="Times New Roman"/>
          <w:b/>
        </w:rPr>
        <w:t xml:space="preserve"> ЗК-</w:t>
      </w:r>
      <w:r w:rsidR="006E0641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77</w:t>
      </w:r>
      <w:r w:rsidR="007E524E" w:rsidRPr="009021A0">
        <w:rPr>
          <w:rFonts w:ascii="Times New Roman" w:hAnsi="Times New Roman"/>
          <w:b/>
        </w:rPr>
        <w:t>/</w:t>
      </w:r>
      <w:r w:rsidR="006E0641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5</w:t>
      </w:r>
      <w:r w:rsidR="00DA181A" w:rsidRPr="009021A0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09</w:t>
      </w:r>
      <w:r w:rsidR="00DA181A" w:rsidRPr="009021A0">
        <w:rPr>
          <w:rFonts w:ascii="Times New Roman" w:hAnsi="Times New Roman"/>
          <w:b/>
        </w:rPr>
        <w:t>.</w:t>
      </w:r>
      <w:r w:rsidR="007E524E" w:rsidRPr="009021A0">
        <w:rPr>
          <w:rFonts w:ascii="Times New Roman" w:hAnsi="Times New Roman"/>
          <w:b/>
        </w:rPr>
        <w:t>202</w:t>
      </w:r>
      <w:r w:rsidR="00D36A79" w:rsidRPr="009021A0">
        <w:rPr>
          <w:rFonts w:ascii="Times New Roman" w:hAnsi="Times New Roman"/>
          <w:b/>
        </w:rPr>
        <w:t>5</w:t>
      </w:r>
      <w:r w:rsidR="007E524E" w:rsidRPr="009021A0">
        <w:rPr>
          <w:rFonts w:ascii="Times New Roman" w:hAnsi="Times New Roman"/>
          <w:b/>
        </w:rPr>
        <w:t>г.</w:t>
      </w:r>
      <w:r w:rsidR="007E524E" w:rsidRPr="009021A0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 xml:space="preserve">за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237B9868" w14:textId="77777777" w:rsidR="00102E17" w:rsidRPr="00102E17" w:rsidRDefault="00102E17" w:rsidP="00102E17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9356"/>
        </w:tabs>
        <w:spacing w:line="276" w:lineRule="auto"/>
        <w:ind w:left="1134" w:right="-2"/>
        <w:jc w:val="both"/>
        <w:rPr>
          <w:rFonts w:ascii="Times New Roman" w:hAnsi="Times New Roman"/>
          <w:sz w:val="22"/>
          <w:szCs w:val="22"/>
          <w:lang w:val="bg-BG"/>
        </w:rPr>
      </w:pPr>
      <w:r w:rsidRPr="00102E17">
        <w:rPr>
          <w:rFonts w:ascii="Times New Roman" w:hAnsi="Times New Roman"/>
          <w:b/>
          <w:sz w:val="22"/>
          <w:szCs w:val="22"/>
          <w:lang w:val="bg-BG"/>
        </w:rPr>
        <w:t>90 /</w:t>
      </w:r>
      <w:r w:rsidRPr="00102E17">
        <w:rPr>
          <w:rFonts w:ascii="Times New Roman" w:hAnsi="Times New Roman" w:hint="eastAsia"/>
          <w:b/>
          <w:sz w:val="22"/>
          <w:szCs w:val="22"/>
          <w:lang w:val="bg-BG"/>
        </w:rPr>
        <w:t>деветдесет</w:t>
      </w:r>
      <w:r w:rsidRPr="00102E17">
        <w:rPr>
          <w:rFonts w:ascii="Times New Roman" w:hAnsi="Times New Roman"/>
          <w:b/>
          <w:sz w:val="22"/>
          <w:szCs w:val="22"/>
          <w:lang w:val="bg-BG"/>
        </w:rPr>
        <w:t xml:space="preserve">/ </w:t>
      </w:r>
      <w:r w:rsidRPr="00102E17">
        <w:rPr>
          <w:rFonts w:ascii="Times New Roman" w:hAnsi="Times New Roman" w:hint="eastAsia"/>
          <w:b/>
          <w:sz w:val="22"/>
          <w:szCs w:val="22"/>
          <w:lang w:val="bg-BG"/>
        </w:rPr>
        <w:t>декара</w:t>
      </w:r>
      <w:r w:rsidRPr="00102E17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b/>
          <w:sz w:val="22"/>
          <w:szCs w:val="22"/>
          <w:lang w:val="bg-BG"/>
        </w:rPr>
        <w:t>земеделска</w:t>
      </w:r>
      <w:r w:rsidRPr="00102E17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b/>
          <w:sz w:val="22"/>
          <w:szCs w:val="22"/>
          <w:lang w:val="bg-BG"/>
        </w:rPr>
        <w:t>земя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регистрирани в ИСАК на ДФЗ-РА, като блок на земеделско стопанство /БЗС № 44063-299-1 </w:t>
      </w:r>
      <w:r w:rsidRPr="00102E17">
        <w:rPr>
          <w:rFonts w:ascii="Times New Roman" w:hAnsi="Times New Roman"/>
          <w:sz w:val="22"/>
          <w:szCs w:val="22"/>
          <w:lang w:val="en-US"/>
        </w:rPr>
        <w:t>(</w:t>
      </w:r>
      <w:r w:rsidRPr="00102E17">
        <w:rPr>
          <w:rFonts w:ascii="Times New Roman" w:hAnsi="Times New Roman"/>
          <w:sz w:val="22"/>
          <w:szCs w:val="22"/>
          <w:lang w:val="bg-BG"/>
        </w:rPr>
        <w:t>24101284</w:t>
      </w:r>
      <w:r w:rsidRPr="00102E17">
        <w:rPr>
          <w:rFonts w:ascii="Times New Roman" w:hAnsi="Times New Roman"/>
          <w:sz w:val="22"/>
          <w:szCs w:val="22"/>
          <w:lang w:val="en-US"/>
        </w:rPr>
        <w:t>)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/, и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представляващи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част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поземлен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имот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b/>
          <w:sz w:val="22"/>
          <w:szCs w:val="22"/>
          <w:lang w:val="bg-BG"/>
        </w:rPr>
        <w:t>идентификатор</w:t>
      </w:r>
      <w:r w:rsidRPr="00102E17">
        <w:rPr>
          <w:rFonts w:ascii="Times New Roman" w:hAnsi="Times New Roman"/>
          <w:b/>
          <w:sz w:val="22"/>
          <w:szCs w:val="22"/>
          <w:lang w:val="bg-BG"/>
        </w:rPr>
        <w:t xml:space="preserve"> 44063.1447.3424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целият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площ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114.505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декара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начин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трайно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ползване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нива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находящ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се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в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землището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Лозен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район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Искър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със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стар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номер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3424,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по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кадастралната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карта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и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кадастралните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регистри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за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Лозен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район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Искър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одобрени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със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заповед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№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РД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-18-31/03.04.2012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г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изпълнителния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директор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АГКК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при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съседи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имоти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02E17">
        <w:rPr>
          <w:rFonts w:ascii="Times New Roman" w:hAnsi="Times New Roman" w:hint="eastAsia"/>
          <w:sz w:val="22"/>
          <w:szCs w:val="22"/>
          <w:lang w:val="bg-BG"/>
        </w:rPr>
        <w:t>идентификатори</w:t>
      </w:r>
      <w:r w:rsidRPr="00102E17">
        <w:rPr>
          <w:rFonts w:ascii="Times New Roman" w:hAnsi="Times New Roman"/>
          <w:sz w:val="22"/>
          <w:szCs w:val="22"/>
          <w:lang w:val="bg-BG"/>
        </w:rPr>
        <w:t xml:space="preserve">: 44063.1447.8, 44063.1447.101, 44063.1447.2731, 44063.1447.3307, 44063.1447.3423. </w:t>
      </w:r>
    </w:p>
    <w:p w14:paraId="39398C0B" w14:textId="77777777" w:rsidR="00177EB9" w:rsidRPr="00FA359A" w:rsidRDefault="00177EB9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3A9B397" w14:textId="4B7FB888" w:rsidR="007E524E" w:rsidRPr="00FA359A" w:rsidRDefault="007E524E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eastAsia="ar-SA"/>
        </w:rPr>
      </w:pPr>
      <w:bookmarkStart w:id="0" w:name="_Hlk166670808"/>
      <w:r w:rsidRPr="00FA359A">
        <w:rPr>
          <w:rFonts w:ascii="Times New Roman" w:hAnsi="Times New Roman"/>
          <w:b/>
          <w:bCs/>
          <w:lang w:eastAsia="ar-SA"/>
        </w:rPr>
        <w:t>Начална тръжна</w:t>
      </w:r>
      <w:r w:rsidR="00102E17">
        <w:rPr>
          <w:rFonts w:ascii="Times New Roman" w:hAnsi="Times New Roman"/>
          <w:b/>
          <w:bCs/>
          <w:lang w:eastAsia="ar-SA"/>
        </w:rPr>
        <w:t xml:space="preserve"> годишна</w:t>
      </w:r>
      <w:r w:rsidRPr="00FA359A">
        <w:rPr>
          <w:rFonts w:ascii="Times New Roman" w:hAnsi="Times New Roman"/>
          <w:b/>
          <w:bCs/>
          <w:lang w:eastAsia="ar-SA"/>
        </w:rPr>
        <w:t xml:space="preserve"> наемна цена:</w:t>
      </w:r>
      <w:r w:rsidRPr="00FA359A">
        <w:rPr>
          <w:rFonts w:ascii="Times New Roman" w:hAnsi="Times New Roman"/>
          <w:b/>
          <w:lang w:eastAsia="ar-SA"/>
        </w:rPr>
        <w:t xml:space="preserve"> </w:t>
      </w:r>
      <w:bookmarkStart w:id="1" w:name="_Hlk155098315"/>
      <w:r w:rsidR="00102E17">
        <w:rPr>
          <w:rFonts w:ascii="Times New Roman" w:hAnsi="Times New Roman"/>
          <w:b/>
          <w:lang w:eastAsia="ar-SA"/>
        </w:rPr>
        <w:t>6 360</w:t>
      </w:r>
      <w:r w:rsidR="0054370C" w:rsidRPr="0054370C">
        <w:rPr>
          <w:rFonts w:ascii="Times New Roman" w:hAnsi="Times New Roman"/>
          <w:b/>
          <w:lang w:eastAsia="ar-SA"/>
        </w:rPr>
        <w:t>.00 /</w:t>
      </w:r>
      <w:r w:rsidR="00102E17">
        <w:rPr>
          <w:rFonts w:ascii="Times New Roman" w:hAnsi="Times New Roman"/>
          <w:b/>
          <w:lang w:eastAsia="ar-SA"/>
        </w:rPr>
        <w:t>шест хиляди триста и шестдесет</w:t>
      </w:r>
      <w:r w:rsidR="0054370C" w:rsidRPr="0054370C">
        <w:rPr>
          <w:rFonts w:ascii="Times New Roman" w:hAnsi="Times New Roman"/>
          <w:b/>
          <w:lang w:eastAsia="ar-SA"/>
        </w:rPr>
        <w:t>/ лева с включен ДДС</w:t>
      </w:r>
      <w:bookmarkEnd w:id="1"/>
      <w:r w:rsidRPr="009021A0">
        <w:rPr>
          <w:rFonts w:ascii="Times New Roman" w:hAnsi="Times New Roman"/>
          <w:b/>
          <w:lang w:eastAsia="ar-SA"/>
        </w:rPr>
        <w:t>.</w:t>
      </w:r>
    </w:p>
    <w:p w14:paraId="047CC8F2" w14:textId="677887F6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0"/>
    <w:p w14:paraId="7C52CF00" w14:textId="3F410F43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вноска в </w:t>
      </w:r>
      <w:r w:rsidRPr="009021A0">
        <w:rPr>
          <w:rFonts w:ascii="Times New Roman" w:eastAsia="Times New Roman" w:hAnsi="Times New Roman"/>
          <w:lang w:eastAsia="bg-BG"/>
        </w:rPr>
        <w:t xml:space="preserve">размер на </w:t>
      </w:r>
      <w:r w:rsidR="00102E17" w:rsidRPr="00102E17">
        <w:rPr>
          <w:rFonts w:ascii="Times New Roman" w:eastAsia="Times New Roman" w:hAnsi="Times New Roman"/>
          <w:lang w:eastAsia="bg-BG"/>
        </w:rPr>
        <w:t>6 360.00 /шест хиляди триста и шестдесет/ лева с включен ДДС</w:t>
      </w:r>
      <w:r w:rsidRPr="009021A0">
        <w:rPr>
          <w:rFonts w:ascii="Times New Roman" w:eastAsia="Times New Roman" w:hAnsi="Times New Roman"/>
          <w:lang w:eastAsia="bg-BG"/>
        </w:rPr>
        <w:t>,</w:t>
      </w:r>
      <w:r w:rsidRPr="009021A0">
        <w:rPr>
          <w:rFonts w:ascii="Times New Roman" w:eastAsia="Times New Roman" w:hAnsi="Times New Roman"/>
          <w:color w:val="000000"/>
          <w:lang w:eastAsia="bg-BG"/>
        </w:rPr>
        <w:t xml:space="preserve"> 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6775ACDD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AB34B0">
        <w:rPr>
          <w:rFonts w:ascii="Times New Roman" w:hAnsi="Times New Roman"/>
          <w:b/>
          <w:bCs/>
        </w:rPr>
        <w:t>0</w:t>
      </w:r>
      <w:r w:rsidR="003D2D7F">
        <w:rPr>
          <w:rFonts w:ascii="Times New Roman" w:hAnsi="Times New Roman"/>
          <w:b/>
          <w:bCs/>
        </w:rPr>
        <w:t>:</w:t>
      </w:r>
      <w:r w:rsidR="00102E17">
        <w:rPr>
          <w:rFonts w:ascii="Times New Roman" w:hAnsi="Times New Roman"/>
          <w:b/>
          <w:bCs/>
        </w:rPr>
        <w:t>3</w:t>
      </w:r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102E17">
        <w:rPr>
          <w:rFonts w:ascii="Times New Roman" w:hAnsi="Times New Roman"/>
          <w:b/>
        </w:rPr>
        <w:t>24</w:t>
      </w:r>
      <w:r w:rsidR="00DA181A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10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102E17">
        <w:rPr>
          <w:rFonts w:ascii="Times New Roman" w:hAnsi="Times New Roman"/>
          <w:b/>
        </w:rPr>
        <w:t>31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10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 xml:space="preserve">г. и </w:t>
      </w:r>
      <w:r w:rsidR="00102E17">
        <w:rPr>
          <w:rFonts w:ascii="Times New Roman" w:hAnsi="Times New Roman"/>
          <w:b/>
        </w:rPr>
        <w:t>07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1</w:t>
      </w:r>
      <w:bookmarkStart w:id="2" w:name="_GoBack"/>
      <w:bookmarkEnd w:id="2"/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ED735E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>г.</w:t>
      </w:r>
    </w:p>
    <w:p w14:paraId="364E7933" w14:textId="2888DCF7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документация:</w:t>
      </w:r>
      <w:r w:rsidRPr="00FA359A">
        <w:rPr>
          <w:rFonts w:ascii="Times New Roman" w:hAnsi="Times New Roman"/>
          <w:b/>
        </w:rPr>
        <w:t xml:space="preserve"> </w:t>
      </w:r>
      <w:bookmarkStart w:id="3" w:name="_Hlk166673615"/>
      <w:r w:rsidRPr="00FA359A">
        <w:rPr>
          <w:rFonts w:ascii="Times New Roman" w:hAnsi="Times New Roman"/>
          <w:b/>
        </w:rPr>
        <w:t xml:space="preserve">100,00 </w:t>
      </w:r>
      <w:r w:rsidRPr="00FA359A">
        <w:rPr>
          <w:rFonts w:ascii="Times New Roman" w:eastAsia="Times New Roman" w:hAnsi="Times New Roman"/>
          <w:b/>
          <w:bCs/>
          <w:iCs/>
          <w:lang w:eastAsia="bg-BG"/>
        </w:rPr>
        <w:t>/ сто</w:t>
      </w:r>
      <w:r w:rsidRPr="00FA359A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3"/>
      <w:r w:rsidRPr="00FA359A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Pr="00FA359A">
        <w:rPr>
          <w:rFonts w:ascii="Times New Roman" w:hAnsi="Times New Roman"/>
          <w:b/>
          <w:lang w:eastAsia="ar-SA"/>
        </w:rPr>
        <w:t>лева</w:t>
      </w:r>
      <w:r w:rsidRPr="00FA359A">
        <w:rPr>
          <w:rFonts w:ascii="Times New Roman" w:hAnsi="Times New Roman"/>
          <w:b/>
        </w:rPr>
        <w:t xml:space="preserve"> без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>Условия за оглед на 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05A70FCD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часа </w:t>
      </w:r>
      <w:r w:rsidRPr="00FA359A">
        <w:rPr>
          <w:rFonts w:ascii="Times New Roman" w:hAnsi="Times New Roman"/>
          <w:lang w:eastAsia="ar-SA"/>
        </w:rPr>
        <w:t>на датата</w:t>
      </w:r>
      <w:r w:rsidR="007E7EC3">
        <w:rPr>
          <w:rFonts w:ascii="Times New Roman" w:hAnsi="Times New Roman"/>
          <w:lang w:eastAsia="ar-SA"/>
        </w:rPr>
        <w:t xml:space="preserve">, предхождаща датата </w:t>
      </w:r>
      <w:r w:rsidRPr="00FA359A">
        <w:rPr>
          <w:rFonts w:ascii="Times New Roman" w:hAnsi="Times New Roman"/>
          <w:lang w:eastAsia="ar-SA"/>
        </w:rPr>
        <w:t xml:space="preserve"> на търга във </w:t>
      </w:r>
      <w:r w:rsidRPr="00FA359A">
        <w:rPr>
          <w:rFonts w:ascii="Times New Roman" w:hAnsi="Times New Roman"/>
        </w:rPr>
        <w:t>„ВРАНА“ ЕАД, град София, бул. „Цариградско шосе“ № 387 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6BB4" w14:textId="77777777" w:rsidR="0072314E" w:rsidRDefault="0072314E" w:rsidP="007E524E">
      <w:pPr>
        <w:spacing w:after="0" w:line="240" w:lineRule="auto"/>
      </w:pPr>
      <w:r>
        <w:separator/>
      </w:r>
    </w:p>
  </w:endnote>
  <w:endnote w:type="continuationSeparator" w:id="0">
    <w:p w14:paraId="740C0C94" w14:textId="77777777" w:rsidR="0072314E" w:rsidRDefault="0072314E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>.”Цариградско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BCA4A" w14:textId="77777777" w:rsidR="0072314E" w:rsidRDefault="0072314E" w:rsidP="007E524E">
      <w:pPr>
        <w:spacing w:after="0" w:line="240" w:lineRule="auto"/>
      </w:pPr>
      <w:r>
        <w:separator/>
      </w:r>
    </w:p>
  </w:footnote>
  <w:footnote w:type="continuationSeparator" w:id="0">
    <w:p w14:paraId="506A8CCE" w14:textId="77777777" w:rsidR="0072314E" w:rsidRDefault="0072314E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77E6A"/>
    <w:rsid w:val="000B5263"/>
    <w:rsid w:val="00102E17"/>
    <w:rsid w:val="00121713"/>
    <w:rsid w:val="00177EB9"/>
    <w:rsid w:val="001A25D7"/>
    <w:rsid w:val="0028312F"/>
    <w:rsid w:val="002900CB"/>
    <w:rsid w:val="002B6638"/>
    <w:rsid w:val="00377311"/>
    <w:rsid w:val="003D2D7F"/>
    <w:rsid w:val="0054370C"/>
    <w:rsid w:val="0055237A"/>
    <w:rsid w:val="0055334E"/>
    <w:rsid w:val="005A5EEA"/>
    <w:rsid w:val="005E6268"/>
    <w:rsid w:val="006072F7"/>
    <w:rsid w:val="00661A44"/>
    <w:rsid w:val="006E0641"/>
    <w:rsid w:val="007229E9"/>
    <w:rsid w:val="0072314E"/>
    <w:rsid w:val="00775D66"/>
    <w:rsid w:val="0078197C"/>
    <w:rsid w:val="007E524E"/>
    <w:rsid w:val="007E7EC3"/>
    <w:rsid w:val="00827760"/>
    <w:rsid w:val="009021A0"/>
    <w:rsid w:val="009178A7"/>
    <w:rsid w:val="00926F91"/>
    <w:rsid w:val="00950E38"/>
    <w:rsid w:val="009E70A8"/>
    <w:rsid w:val="00AB34B0"/>
    <w:rsid w:val="00B31206"/>
    <w:rsid w:val="00B518F1"/>
    <w:rsid w:val="00BB402D"/>
    <w:rsid w:val="00BC09F9"/>
    <w:rsid w:val="00CE0202"/>
    <w:rsid w:val="00D235B7"/>
    <w:rsid w:val="00D36A79"/>
    <w:rsid w:val="00DA181A"/>
    <w:rsid w:val="00DC3D14"/>
    <w:rsid w:val="00DE454F"/>
    <w:rsid w:val="00E10315"/>
    <w:rsid w:val="00E36847"/>
    <w:rsid w:val="00E73AAB"/>
    <w:rsid w:val="00E84951"/>
    <w:rsid w:val="00EB20C1"/>
    <w:rsid w:val="00EB76EB"/>
    <w:rsid w:val="00ED1399"/>
    <w:rsid w:val="00ED735E"/>
    <w:rsid w:val="00EE21E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28</cp:revision>
  <dcterms:created xsi:type="dcterms:W3CDTF">2024-10-28T14:17:00Z</dcterms:created>
  <dcterms:modified xsi:type="dcterms:W3CDTF">2025-10-08T10:04:00Z</dcterms:modified>
</cp:coreProperties>
</file>