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2E53" w14:textId="27E60533" w:rsidR="00D75688" w:rsidRPr="00E460A9" w:rsidRDefault="00EF1F4F" w:rsidP="004E4E76">
      <w:pPr>
        <w:pStyle w:val="Default"/>
        <w:jc w:val="center"/>
        <w:rPr>
          <w:rFonts w:asciiTheme="majorHAnsi" w:hAnsiTheme="majorHAnsi" w:cstheme="majorHAnsi"/>
          <w:b/>
          <w:lang w:val="bg-BG"/>
        </w:rPr>
      </w:pPr>
      <w:r w:rsidRPr="00E460A9">
        <w:rPr>
          <w:rFonts w:asciiTheme="majorHAnsi" w:hAnsiTheme="majorHAnsi" w:cstheme="majorHAnsi"/>
          <w:b/>
          <w:lang w:val="bg-BG"/>
        </w:rPr>
        <w:t>Р Е Ш Е Н И Е</w:t>
      </w:r>
    </w:p>
    <w:p w14:paraId="1DA112DA" w14:textId="003670B7" w:rsidR="00EF1F4F" w:rsidRPr="00E460A9" w:rsidRDefault="00D75688" w:rsidP="00B53CCC">
      <w:pPr>
        <w:pStyle w:val="Default"/>
        <w:jc w:val="center"/>
        <w:rPr>
          <w:rFonts w:asciiTheme="majorHAnsi" w:hAnsiTheme="majorHAnsi" w:cstheme="majorHAnsi"/>
          <w:b/>
          <w:lang w:val="bg-BG"/>
        </w:rPr>
      </w:pPr>
      <w:r w:rsidRPr="00E460A9">
        <w:rPr>
          <w:rFonts w:asciiTheme="majorHAnsi" w:hAnsiTheme="majorHAnsi" w:cstheme="majorHAnsi"/>
          <w:b/>
          <w:lang w:val="bg-BG"/>
        </w:rPr>
        <w:t xml:space="preserve">№ </w:t>
      </w:r>
      <w:r w:rsidR="00615869" w:rsidRPr="00E460A9">
        <w:rPr>
          <w:rFonts w:asciiTheme="majorHAnsi" w:hAnsiTheme="majorHAnsi" w:cstheme="majorHAnsi"/>
          <w:b/>
          <w:lang w:val="bg-BG"/>
        </w:rPr>
        <w:t>РД-</w:t>
      </w:r>
      <w:r w:rsidR="00B029D1" w:rsidRPr="00E460A9">
        <w:rPr>
          <w:rFonts w:asciiTheme="majorHAnsi" w:hAnsiTheme="majorHAnsi" w:cstheme="majorHAnsi"/>
          <w:b/>
          <w:lang w:val="bg-BG"/>
        </w:rPr>
        <w:t>01</w:t>
      </w:r>
      <w:r w:rsidR="00B029D1" w:rsidRPr="006C1A0C">
        <w:rPr>
          <w:rFonts w:asciiTheme="majorHAnsi" w:hAnsiTheme="majorHAnsi" w:cstheme="majorHAnsi"/>
          <w:b/>
          <w:lang w:val="bg-BG"/>
        </w:rPr>
        <w:t>-</w:t>
      </w:r>
      <w:r w:rsidR="0051445D">
        <w:rPr>
          <w:rFonts w:asciiTheme="majorHAnsi" w:hAnsiTheme="majorHAnsi" w:cstheme="majorHAnsi"/>
          <w:b/>
          <w:lang w:val="bg-BG"/>
        </w:rPr>
        <w:t>34</w:t>
      </w:r>
      <w:r w:rsidRPr="006C1A0C">
        <w:rPr>
          <w:rFonts w:asciiTheme="majorHAnsi" w:hAnsiTheme="majorHAnsi" w:cstheme="majorHAnsi"/>
          <w:b/>
          <w:lang w:val="bg-BG"/>
        </w:rPr>
        <w:t>/</w:t>
      </w:r>
      <w:r w:rsidR="0051445D">
        <w:rPr>
          <w:rFonts w:asciiTheme="majorHAnsi" w:hAnsiTheme="majorHAnsi" w:cstheme="majorHAnsi"/>
          <w:b/>
          <w:lang w:val="bg-BG"/>
        </w:rPr>
        <w:t>04.</w:t>
      </w:r>
      <w:r w:rsidR="00B53CCC" w:rsidRPr="006C1A0C">
        <w:rPr>
          <w:rFonts w:asciiTheme="majorHAnsi" w:hAnsiTheme="majorHAnsi" w:cstheme="majorHAnsi"/>
          <w:b/>
          <w:lang w:val="bg-BG"/>
        </w:rPr>
        <w:t>08.202</w:t>
      </w:r>
      <w:r w:rsidR="00502C6B">
        <w:rPr>
          <w:rFonts w:asciiTheme="majorHAnsi" w:hAnsiTheme="majorHAnsi" w:cstheme="majorHAnsi"/>
          <w:b/>
          <w:lang w:val="en-GB"/>
        </w:rPr>
        <w:t>5</w:t>
      </w:r>
      <w:r w:rsidR="00B53CCC" w:rsidRPr="00E460A9">
        <w:rPr>
          <w:rFonts w:asciiTheme="majorHAnsi" w:hAnsiTheme="majorHAnsi" w:cstheme="majorHAnsi"/>
          <w:b/>
          <w:lang w:val="bg-BG"/>
        </w:rPr>
        <w:t xml:space="preserve"> </w:t>
      </w:r>
      <w:r w:rsidRPr="00E460A9">
        <w:rPr>
          <w:rFonts w:asciiTheme="majorHAnsi" w:hAnsiTheme="majorHAnsi" w:cstheme="majorHAnsi"/>
          <w:b/>
          <w:lang w:val="bg-BG"/>
        </w:rPr>
        <w:t xml:space="preserve"> г.</w:t>
      </w:r>
    </w:p>
    <w:p w14:paraId="44EF77AB" w14:textId="77777777" w:rsidR="004E4E76" w:rsidRPr="00E460A9" w:rsidRDefault="004E4E76" w:rsidP="004E4E76">
      <w:pPr>
        <w:pStyle w:val="Default"/>
        <w:jc w:val="center"/>
        <w:rPr>
          <w:rFonts w:asciiTheme="majorHAnsi" w:hAnsiTheme="majorHAnsi" w:cstheme="majorHAnsi"/>
          <w:lang w:val="bg-BG"/>
        </w:rPr>
      </w:pPr>
    </w:p>
    <w:p w14:paraId="56A0EEC1" w14:textId="14531F44" w:rsidR="00EF1F4F" w:rsidRPr="00E460A9" w:rsidRDefault="004C02C3" w:rsidP="00EF1F4F">
      <w:pPr>
        <w:pStyle w:val="Default"/>
        <w:jc w:val="center"/>
        <w:rPr>
          <w:rFonts w:asciiTheme="majorHAnsi" w:hAnsiTheme="majorHAnsi" w:cstheme="majorHAnsi"/>
          <w:b/>
          <w:bCs/>
          <w:lang w:val="bg-BG"/>
        </w:rPr>
      </w:pPr>
      <w:r w:rsidRPr="00E460A9">
        <w:rPr>
          <w:rFonts w:asciiTheme="majorHAnsi" w:hAnsiTheme="majorHAnsi" w:cstheme="majorHAnsi"/>
          <w:b/>
          <w:bCs/>
          <w:lang w:val="bg-BG"/>
        </w:rPr>
        <w:t xml:space="preserve">ЗА ПРОВЕЖДАНЕ НА КОНКУРС ЗА ИЗБОР НА </w:t>
      </w:r>
      <w:r w:rsidR="000029F5" w:rsidRPr="00E460A9">
        <w:rPr>
          <w:rFonts w:asciiTheme="majorHAnsi" w:hAnsiTheme="majorHAnsi" w:cstheme="majorHAnsi"/>
          <w:b/>
          <w:bCs/>
          <w:lang w:val="bg-BG"/>
        </w:rPr>
        <w:t>ЗАСТРАХОВАТЕЛ</w:t>
      </w:r>
    </w:p>
    <w:p w14:paraId="53E31F89" w14:textId="6D421554" w:rsidR="004B6AB9" w:rsidRPr="00E460A9" w:rsidRDefault="004B6AB9" w:rsidP="00EF1F4F">
      <w:pPr>
        <w:pStyle w:val="Default"/>
        <w:jc w:val="center"/>
        <w:rPr>
          <w:rFonts w:asciiTheme="majorHAnsi" w:hAnsiTheme="majorHAnsi" w:cstheme="majorHAnsi"/>
          <w:b/>
          <w:bCs/>
          <w:lang w:val="bg-BG"/>
        </w:rPr>
      </w:pPr>
      <w:r w:rsidRPr="00E460A9">
        <w:rPr>
          <w:rFonts w:asciiTheme="majorHAnsi" w:hAnsiTheme="majorHAnsi" w:cstheme="majorHAnsi"/>
          <w:b/>
          <w:bCs/>
          <w:lang w:val="bg-BG"/>
        </w:rPr>
        <w:t>ЗА ЗАСТРАХОВАНЕ НА МОТОРНИ ПРЕВОЗНИ СРЕДСТВА</w:t>
      </w:r>
      <w:r w:rsidR="00615869" w:rsidRPr="00E460A9">
        <w:rPr>
          <w:rFonts w:asciiTheme="majorHAnsi" w:hAnsiTheme="majorHAnsi" w:cstheme="majorHAnsi"/>
          <w:b/>
          <w:bCs/>
          <w:lang w:val="bg-BG"/>
        </w:rPr>
        <w:t xml:space="preserve">, СОБСТВЕНОСТ </w:t>
      </w:r>
      <w:r w:rsidRPr="00E460A9">
        <w:rPr>
          <w:rFonts w:asciiTheme="majorHAnsi" w:hAnsiTheme="majorHAnsi" w:cstheme="majorHAnsi"/>
          <w:b/>
          <w:bCs/>
          <w:lang w:val="bg-BG"/>
        </w:rPr>
        <w:t xml:space="preserve"> НА</w:t>
      </w:r>
    </w:p>
    <w:p w14:paraId="4010C4B6" w14:textId="3B7910A0" w:rsidR="004B6AB9" w:rsidRPr="00E460A9" w:rsidRDefault="00D86600" w:rsidP="00E8301B">
      <w:pPr>
        <w:pStyle w:val="NoSpacing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bg-BG"/>
        </w:rPr>
      </w:pPr>
      <w:r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„</w:t>
      </w:r>
      <w:r w:rsidRPr="00E460A9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bg-BG"/>
        </w:rPr>
        <w:t>БУЛ БИО – НЦЗПБ“ Е</w:t>
      </w:r>
      <w:r w:rsidR="00836F8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bg-BG"/>
        </w:rPr>
        <w:t>А</w:t>
      </w:r>
      <w:r w:rsidRPr="00E460A9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bg-BG"/>
        </w:rPr>
        <w:t>Д</w:t>
      </w:r>
      <w:r w:rsidR="00615869" w:rsidRPr="00E460A9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bg-BG"/>
        </w:rPr>
        <w:t xml:space="preserve">, </w:t>
      </w:r>
      <w:r w:rsidR="00E8301B" w:rsidRPr="00E460A9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bg-BG"/>
        </w:rPr>
        <w:t>С</w:t>
      </w:r>
      <w:r w:rsidRPr="00E460A9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bg-BG"/>
        </w:rPr>
        <w:t xml:space="preserve"> ИМУЩЕСТВЕНА</w:t>
      </w:r>
      <w:r w:rsidR="00E8301B" w:rsidRPr="00E460A9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Pr="00E460A9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bg-BG"/>
        </w:rPr>
        <w:t>ЗАСТРАХОВКА „КАСКО“</w:t>
      </w:r>
      <w:r w:rsidR="008B3180" w:rsidRPr="00E460A9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1E348C" w:rsidRPr="00E460A9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bg-BG"/>
        </w:rPr>
        <w:t>И „ГРАЖДАНСКА ОТГОВОРНОСТ“ НА АВТОМОБИЛИСТ</w:t>
      </w:r>
      <w:r w:rsidR="00102D0C" w:rsidRPr="00E460A9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bg-BG"/>
        </w:rPr>
        <w:t>И</w:t>
      </w:r>
      <w:r w:rsidR="001E348C" w:rsidRPr="00E460A9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bg-BG"/>
        </w:rPr>
        <w:t>ТЕ</w:t>
      </w:r>
    </w:p>
    <w:p w14:paraId="39A59C1E" w14:textId="77777777" w:rsidR="001946B2" w:rsidRPr="00E460A9" w:rsidRDefault="001946B2" w:rsidP="00E8301B">
      <w:pPr>
        <w:pStyle w:val="NoSpacing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bg-BG"/>
        </w:rPr>
      </w:pPr>
    </w:p>
    <w:p w14:paraId="6B86CF6D" w14:textId="70E7963A" w:rsidR="005B3841" w:rsidRPr="00E460A9" w:rsidRDefault="0026294F" w:rsidP="00615869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На основание чл.</w:t>
      </w:r>
      <w:r w:rsidR="009B2985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29, ал.</w:t>
      </w:r>
      <w:r w:rsidR="009B2985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A0165B" w:rsidRPr="00E460A9">
        <w:rPr>
          <w:rFonts w:asciiTheme="majorHAnsi" w:hAnsiTheme="majorHAnsi" w:cstheme="majorHAnsi"/>
          <w:sz w:val="24"/>
          <w:szCs w:val="24"/>
          <w:lang w:val="bg-BG"/>
        </w:rPr>
        <w:t>5</w:t>
      </w:r>
      <w:r w:rsidR="001F3F1F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от П</w:t>
      </w:r>
      <w:r w:rsidR="00615869" w:rsidRPr="00E460A9">
        <w:rPr>
          <w:rFonts w:asciiTheme="majorHAnsi" w:hAnsiTheme="majorHAnsi" w:cstheme="majorHAnsi"/>
          <w:sz w:val="24"/>
          <w:szCs w:val="24"/>
          <w:lang w:val="bg-BG"/>
        </w:rPr>
        <w:t>равилника за прилагане на Закона за публичните предприятия /П</w:t>
      </w:r>
      <w:r w:rsidR="00AE7379" w:rsidRPr="00E460A9">
        <w:rPr>
          <w:rFonts w:asciiTheme="majorHAnsi" w:hAnsiTheme="majorHAnsi" w:cstheme="majorHAnsi"/>
          <w:sz w:val="24"/>
          <w:szCs w:val="24"/>
          <w:lang w:val="bg-BG"/>
        </w:rPr>
        <w:t>ПЗПП</w:t>
      </w:r>
      <w:r w:rsidR="00615869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/ </w:t>
      </w:r>
      <w:r w:rsidR="004D5EF7" w:rsidRPr="00E460A9">
        <w:rPr>
          <w:rFonts w:asciiTheme="majorHAnsi" w:hAnsiTheme="majorHAnsi" w:cstheme="majorHAnsi"/>
          <w:sz w:val="24"/>
          <w:szCs w:val="24"/>
          <w:lang w:val="bg-BG"/>
        </w:rPr>
        <w:t>о</w:t>
      </w:r>
      <w:r w:rsidR="00BC64BE" w:rsidRPr="00E460A9">
        <w:rPr>
          <w:rFonts w:asciiTheme="majorHAnsi" w:hAnsiTheme="majorHAnsi" w:cstheme="majorHAnsi"/>
          <w:sz w:val="24"/>
          <w:szCs w:val="24"/>
          <w:lang w:val="bg-BG"/>
        </w:rPr>
        <w:t>ткривам</w:t>
      </w:r>
      <w:r w:rsidR="000D5176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6E3CA7" w:rsidRPr="00E460A9">
        <w:rPr>
          <w:rFonts w:asciiTheme="majorHAnsi" w:hAnsiTheme="majorHAnsi" w:cstheme="majorHAnsi"/>
          <w:sz w:val="24"/>
          <w:szCs w:val="24"/>
          <w:lang w:val="bg-BG"/>
        </w:rPr>
        <w:t>конкурс за избор на застраховател за застраховане на моторни превозни средства</w:t>
      </w:r>
      <w:r w:rsidR="00615869" w:rsidRPr="00E460A9">
        <w:rPr>
          <w:rFonts w:asciiTheme="majorHAnsi" w:hAnsiTheme="majorHAnsi" w:cstheme="majorHAnsi"/>
          <w:sz w:val="24"/>
          <w:szCs w:val="24"/>
          <w:lang w:val="bg-BG"/>
        </w:rPr>
        <w:t>, собственост</w:t>
      </w:r>
      <w:r w:rsidR="006E3CA7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на </w:t>
      </w:r>
      <w:r w:rsidR="000D5176" w:rsidRPr="00E460A9">
        <w:rPr>
          <w:rFonts w:asciiTheme="majorHAnsi" w:hAnsiTheme="majorHAnsi" w:cstheme="majorHAnsi"/>
          <w:sz w:val="24"/>
          <w:szCs w:val="24"/>
          <w:lang w:val="bg-BG"/>
        </w:rPr>
        <w:t>„</w:t>
      </w:r>
      <w:r w:rsidR="000D5176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БУЛ БИО – </w:t>
      </w:r>
      <w:r w:rsidR="00751111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НЦЗПБ“ Е</w:t>
      </w:r>
      <w:r w:rsidR="00836F8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А</w:t>
      </w:r>
      <w:r w:rsidR="00751111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Д</w:t>
      </w:r>
      <w:r w:rsidR="00615869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,</w:t>
      </w:r>
      <w:r w:rsidR="000D5176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9B4D1C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с имуществена застраховка </w:t>
      </w:r>
      <w:r w:rsidR="000D5176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„КАСКО“</w:t>
      </w:r>
      <w:r w:rsidR="00110E2A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 и </w:t>
      </w:r>
      <w:r w:rsidR="004718C5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застраховка </w:t>
      </w:r>
      <w:r w:rsidR="00110E2A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„Гражданска отговорност“ на автомобилистите </w:t>
      </w:r>
      <w:r w:rsidR="00C6163E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при следните условия:</w:t>
      </w:r>
      <w:r w:rsidR="00BC64BE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</w:p>
    <w:p w14:paraId="2FE64158" w14:textId="77777777" w:rsidR="002554CC" w:rsidRPr="00E460A9" w:rsidRDefault="002554CC" w:rsidP="000D5176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bg-BG"/>
        </w:rPr>
      </w:pPr>
    </w:p>
    <w:p w14:paraId="503230B6" w14:textId="24B037E0" w:rsidR="00403679" w:rsidRPr="00E460A9" w:rsidRDefault="009B4D1C" w:rsidP="005B0065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О</w:t>
      </w:r>
      <w:r w:rsidR="009841F7"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писание на обекта на конкурса</w:t>
      </w:r>
    </w:p>
    <w:p w14:paraId="42744B8C" w14:textId="77777777" w:rsidR="005B0065" w:rsidRPr="00E460A9" w:rsidRDefault="005B0065" w:rsidP="007B19BE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bg-BG"/>
        </w:rPr>
      </w:pPr>
    </w:p>
    <w:p w14:paraId="46459C51" w14:textId="3EBF918B" w:rsidR="007B19BE" w:rsidRPr="00E460A9" w:rsidRDefault="00615869" w:rsidP="005B0065">
      <w:pPr>
        <w:pStyle w:val="NoSpacing"/>
        <w:ind w:firstLine="360"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Предмет на застраховането </w:t>
      </w:r>
      <w:r w:rsidRPr="00BA7EFE">
        <w:rPr>
          <w:rFonts w:asciiTheme="majorHAnsi" w:hAnsiTheme="majorHAnsi" w:cstheme="majorHAnsi"/>
          <w:sz w:val="24"/>
          <w:szCs w:val="24"/>
          <w:lang w:val="bg-BG"/>
        </w:rPr>
        <w:t xml:space="preserve">са </w:t>
      </w:r>
      <w:r w:rsidR="007B4358" w:rsidRPr="006C1A0C">
        <w:rPr>
          <w:rFonts w:asciiTheme="majorHAnsi" w:hAnsiTheme="majorHAnsi" w:cstheme="majorHAnsi"/>
          <w:color w:val="000000" w:themeColor="text1"/>
          <w:sz w:val="24"/>
          <w:szCs w:val="24"/>
          <w:lang w:val="bg-BG"/>
        </w:rPr>
        <w:t>1</w:t>
      </w:r>
      <w:r w:rsidR="00836F84">
        <w:rPr>
          <w:rFonts w:asciiTheme="majorHAnsi" w:hAnsiTheme="majorHAnsi" w:cstheme="majorHAnsi"/>
          <w:color w:val="000000" w:themeColor="text1"/>
          <w:sz w:val="24"/>
          <w:szCs w:val="24"/>
          <w:lang w:val="bg-BG"/>
        </w:rPr>
        <w:t>3</w:t>
      </w:r>
      <w:r w:rsidR="007B4358" w:rsidRPr="002532CC">
        <w:rPr>
          <w:rFonts w:asciiTheme="majorHAnsi" w:hAnsiTheme="majorHAnsi" w:cstheme="majorHAnsi"/>
          <w:color w:val="FF0000"/>
          <w:sz w:val="24"/>
          <w:szCs w:val="24"/>
          <w:lang w:val="bg-BG"/>
        </w:rPr>
        <w:t xml:space="preserve"> </w:t>
      </w:r>
      <w:r w:rsidR="007B4358" w:rsidRPr="00BA7EFE">
        <w:rPr>
          <w:rFonts w:asciiTheme="majorHAnsi" w:hAnsiTheme="majorHAnsi" w:cstheme="majorHAnsi"/>
          <w:sz w:val="24"/>
          <w:szCs w:val="24"/>
          <w:lang w:val="bg-BG"/>
        </w:rPr>
        <w:t>броя МПС</w:t>
      </w:r>
      <w:r w:rsidR="006B71AC" w:rsidRPr="00BA7EFE">
        <w:rPr>
          <w:rFonts w:asciiTheme="majorHAnsi" w:hAnsiTheme="majorHAnsi" w:cstheme="majorHAnsi"/>
          <w:sz w:val="24"/>
          <w:szCs w:val="24"/>
          <w:lang w:val="bg-BG"/>
        </w:rPr>
        <w:t>,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собственост на </w:t>
      </w:r>
      <w:r w:rsidR="006B71AC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„</w:t>
      </w:r>
      <w:r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БУЛ БИО – НЦЗПБ“ Е</w:t>
      </w:r>
      <w:r w:rsidR="00836F8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А</w:t>
      </w:r>
      <w:r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Д</w:t>
      </w:r>
      <w:r w:rsidR="004621B8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,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6B71AC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както следва: </w:t>
      </w:r>
    </w:p>
    <w:p w14:paraId="0F0FCEEB" w14:textId="77777777" w:rsidR="006B71AC" w:rsidRPr="00E460A9" w:rsidRDefault="006B71AC" w:rsidP="007B19BE">
      <w:pPr>
        <w:pStyle w:val="NoSpacing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bg-BG"/>
        </w:rPr>
      </w:pPr>
    </w:p>
    <w:p w14:paraId="361577E1" w14:textId="1074E8C3" w:rsidR="00497E98" w:rsidRPr="00E460A9" w:rsidRDefault="00497E98" w:rsidP="007B19BE">
      <w:pPr>
        <w:pStyle w:val="NoSpacing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bg-BG"/>
        </w:rPr>
      </w:pPr>
      <w:r w:rsidRPr="00E460A9">
        <w:rPr>
          <w:rFonts w:asciiTheme="majorHAnsi" w:eastAsia="Times New Roman" w:hAnsiTheme="majorHAnsi" w:cstheme="majorHAnsi"/>
          <w:color w:val="000000"/>
          <w:sz w:val="24"/>
          <w:szCs w:val="24"/>
          <w:lang w:val="bg-BG"/>
        </w:rPr>
        <w:t>Таблица № 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1"/>
        <w:gridCol w:w="1852"/>
        <w:gridCol w:w="1188"/>
        <w:gridCol w:w="1461"/>
        <w:gridCol w:w="1425"/>
        <w:gridCol w:w="1327"/>
        <w:gridCol w:w="1657"/>
      </w:tblGrid>
      <w:tr w:rsidR="007A32A8" w:rsidRPr="007A32A8" w14:paraId="15885B4D" w14:textId="77777777" w:rsidTr="00836F84">
        <w:trPr>
          <w:trHeight w:val="780"/>
        </w:trPr>
        <w:tc>
          <w:tcPr>
            <w:tcW w:w="441" w:type="dxa"/>
            <w:noWrap/>
            <w:hideMark/>
          </w:tcPr>
          <w:p w14:paraId="34FB4FAD" w14:textId="77777777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88" w:type="dxa"/>
            <w:hideMark/>
          </w:tcPr>
          <w:p w14:paraId="282C7258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en-GB"/>
              </w:rPr>
              <w:t>МПС (марка, модел)"</w:t>
            </w:r>
          </w:p>
        </w:tc>
        <w:tc>
          <w:tcPr>
            <w:tcW w:w="1199" w:type="dxa"/>
            <w:hideMark/>
          </w:tcPr>
          <w:p w14:paraId="4C2B7348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en-GB"/>
              </w:rPr>
              <w:t>Рег. №</w:t>
            </w:r>
          </w:p>
        </w:tc>
        <w:tc>
          <w:tcPr>
            <w:tcW w:w="1472" w:type="dxa"/>
            <w:hideMark/>
          </w:tcPr>
          <w:p w14:paraId="39F27EC7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en-GB"/>
              </w:rPr>
              <w:t>Година на производство</w:t>
            </w:r>
          </w:p>
        </w:tc>
        <w:tc>
          <w:tcPr>
            <w:tcW w:w="1452" w:type="dxa"/>
            <w:hideMark/>
          </w:tcPr>
          <w:p w14:paraId="26F6682B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en-GB"/>
              </w:rPr>
              <w:t>ГО до:</w:t>
            </w:r>
          </w:p>
        </w:tc>
        <w:tc>
          <w:tcPr>
            <w:tcW w:w="1340" w:type="dxa"/>
            <w:hideMark/>
          </w:tcPr>
          <w:p w14:paraId="56070539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en-GB"/>
              </w:rPr>
              <w:t>АК до:</w:t>
            </w:r>
          </w:p>
        </w:tc>
        <w:tc>
          <w:tcPr>
            <w:tcW w:w="1559" w:type="dxa"/>
            <w:hideMark/>
          </w:tcPr>
          <w:p w14:paraId="6660401C" w14:textId="30DCA280" w:rsidR="007A32A8" w:rsidRPr="00836F84" w:rsidRDefault="007A32A8" w:rsidP="007A32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en-GB"/>
              </w:rPr>
            </w:pPr>
            <w:r w:rsidRPr="007A32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Актуална застрахователна стойност</w:t>
            </w:r>
            <w:r w:rsidR="00836F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en-GB"/>
              </w:rPr>
              <w:t xml:space="preserve"> лв.</w:t>
            </w:r>
          </w:p>
        </w:tc>
      </w:tr>
      <w:tr w:rsidR="007A32A8" w:rsidRPr="007A32A8" w14:paraId="217B7E53" w14:textId="77777777" w:rsidTr="00836F84">
        <w:trPr>
          <w:trHeight w:val="270"/>
        </w:trPr>
        <w:tc>
          <w:tcPr>
            <w:tcW w:w="441" w:type="dxa"/>
            <w:noWrap/>
            <w:hideMark/>
          </w:tcPr>
          <w:p w14:paraId="2B234661" w14:textId="77777777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888" w:type="dxa"/>
            <w:hideMark/>
          </w:tcPr>
          <w:p w14:paraId="034FD3EE" w14:textId="77777777" w:rsidR="007A32A8" w:rsidRPr="007A32A8" w:rsidRDefault="007A32A8" w:rsidP="007A32A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ОПЕЛ  КОМБО</w:t>
            </w:r>
          </w:p>
        </w:tc>
        <w:tc>
          <w:tcPr>
            <w:tcW w:w="1199" w:type="dxa"/>
            <w:hideMark/>
          </w:tcPr>
          <w:p w14:paraId="2881F906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С3287РК</w:t>
            </w:r>
          </w:p>
        </w:tc>
        <w:tc>
          <w:tcPr>
            <w:tcW w:w="1472" w:type="dxa"/>
            <w:hideMark/>
          </w:tcPr>
          <w:p w14:paraId="1D3B316D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2001</w:t>
            </w:r>
          </w:p>
        </w:tc>
        <w:tc>
          <w:tcPr>
            <w:tcW w:w="1452" w:type="dxa"/>
            <w:hideMark/>
          </w:tcPr>
          <w:p w14:paraId="02E3EFB4" w14:textId="59C7AB15" w:rsidR="007A32A8" w:rsidRPr="00836F84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11.1.202</w:t>
            </w:r>
            <w:r w:rsidR="00836F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6</w:t>
            </w:r>
          </w:p>
        </w:tc>
        <w:tc>
          <w:tcPr>
            <w:tcW w:w="1340" w:type="dxa"/>
            <w:hideMark/>
          </w:tcPr>
          <w:p w14:paraId="7D6F7C57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39021F67" w14:textId="5D76F14C" w:rsidR="007A32A8" w:rsidRPr="00836F84" w:rsidRDefault="00836F84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2700</w:t>
            </w:r>
          </w:p>
        </w:tc>
      </w:tr>
      <w:tr w:rsidR="007A32A8" w:rsidRPr="007A32A8" w14:paraId="4888B389" w14:textId="77777777" w:rsidTr="00836F84">
        <w:trPr>
          <w:trHeight w:val="270"/>
        </w:trPr>
        <w:tc>
          <w:tcPr>
            <w:tcW w:w="441" w:type="dxa"/>
            <w:noWrap/>
            <w:hideMark/>
          </w:tcPr>
          <w:p w14:paraId="19A9E9B5" w14:textId="17303DF3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2</w:t>
            </w:r>
          </w:p>
        </w:tc>
        <w:tc>
          <w:tcPr>
            <w:tcW w:w="1888" w:type="dxa"/>
            <w:hideMark/>
          </w:tcPr>
          <w:p w14:paraId="26777708" w14:textId="77777777" w:rsidR="007A32A8" w:rsidRPr="007A32A8" w:rsidRDefault="007A32A8" w:rsidP="007A32A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ПЕЖО БОКСЕР</w:t>
            </w:r>
          </w:p>
        </w:tc>
        <w:tc>
          <w:tcPr>
            <w:tcW w:w="1199" w:type="dxa"/>
            <w:hideMark/>
          </w:tcPr>
          <w:p w14:paraId="501E432D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CA4661MK</w:t>
            </w:r>
          </w:p>
        </w:tc>
        <w:tc>
          <w:tcPr>
            <w:tcW w:w="1472" w:type="dxa"/>
            <w:hideMark/>
          </w:tcPr>
          <w:p w14:paraId="3403E3F3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2008</w:t>
            </w:r>
          </w:p>
        </w:tc>
        <w:tc>
          <w:tcPr>
            <w:tcW w:w="1452" w:type="dxa"/>
            <w:hideMark/>
          </w:tcPr>
          <w:p w14:paraId="144CA983" w14:textId="1188FE91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08.01.202</w:t>
            </w:r>
            <w:r w:rsidR="00836F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6</w:t>
            </w: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г.</w:t>
            </w:r>
          </w:p>
        </w:tc>
        <w:tc>
          <w:tcPr>
            <w:tcW w:w="1340" w:type="dxa"/>
            <w:hideMark/>
          </w:tcPr>
          <w:p w14:paraId="5C0FBDF6" w14:textId="7F31747D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07.01.202</w:t>
            </w:r>
            <w:r w:rsidR="00836F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6</w:t>
            </w: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559" w:type="dxa"/>
            <w:noWrap/>
            <w:hideMark/>
          </w:tcPr>
          <w:p w14:paraId="62F7691F" w14:textId="77777777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10000</w:t>
            </w:r>
          </w:p>
        </w:tc>
      </w:tr>
      <w:tr w:rsidR="007A32A8" w:rsidRPr="007A32A8" w14:paraId="243AD321" w14:textId="77777777" w:rsidTr="00836F84">
        <w:trPr>
          <w:trHeight w:val="270"/>
        </w:trPr>
        <w:tc>
          <w:tcPr>
            <w:tcW w:w="441" w:type="dxa"/>
            <w:noWrap/>
            <w:hideMark/>
          </w:tcPr>
          <w:p w14:paraId="3F5C707A" w14:textId="1B7768F1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3</w:t>
            </w:r>
          </w:p>
        </w:tc>
        <w:tc>
          <w:tcPr>
            <w:tcW w:w="1888" w:type="dxa"/>
            <w:hideMark/>
          </w:tcPr>
          <w:p w14:paraId="5853CCC3" w14:textId="77777777" w:rsidR="007A32A8" w:rsidRPr="007A32A8" w:rsidRDefault="007A32A8" w:rsidP="007A32A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ФОРД ТРАНЗИТ</w:t>
            </w:r>
          </w:p>
        </w:tc>
        <w:tc>
          <w:tcPr>
            <w:tcW w:w="1199" w:type="dxa"/>
            <w:hideMark/>
          </w:tcPr>
          <w:p w14:paraId="21E349E1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СА0943ТХ</w:t>
            </w:r>
          </w:p>
        </w:tc>
        <w:tc>
          <w:tcPr>
            <w:tcW w:w="1472" w:type="dxa"/>
            <w:hideMark/>
          </w:tcPr>
          <w:p w14:paraId="27960BF0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2013</w:t>
            </w:r>
          </w:p>
        </w:tc>
        <w:tc>
          <w:tcPr>
            <w:tcW w:w="1452" w:type="dxa"/>
            <w:hideMark/>
          </w:tcPr>
          <w:p w14:paraId="4254CFCD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09.08.2025 г.</w:t>
            </w:r>
          </w:p>
        </w:tc>
        <w:tc>
          <w:tcPr>
            <w:tcW w:w="1340" w:type="dxa"/>
            <w:hideMark/>
          </w:tcPr>
          <w:p w14:paraId="4AB4CE9A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13.09.2024 г.</w:t>
            </w:r>
          </w:p>
        </w:tc>
        <w:tc>
          <w:tcPr>
            <w:tcW w:w="1559" w:type="dxa"/>
            <w:noWrap/>
            <w:hideMark/>
          </w:tcPr>
          <w:p w14:paraId="1566CFB3" w14:textId="1783A02F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="00836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5</w:t>
            </w:r>
            <w:r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000</w:t>
            </w:r>
          </w:p>
        </w:tc>
      </w:tr>
      <w:tr w:rsidR="007A32A8" w:rsidRPr="007A32A8" w14:paraId="34D88851" w14:textId="77777777" w:rsidTr="00836F84">
        <w:trPr>
          <w:trHeight w:val="270"/>
        </w:trPr>
        <w:tc>
          <w:tcPr>
            <w:tcW w:w="441" w:type="dxa"/>
            <w:noWrap/>
            <w:hideMark/>
          </w:tcPr>
          <w:p w14:paraId="7FC26F4D" w14:textId="0EF049D5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4</w:t>
            </w:r>
          </w:p>
        </w:tc>
        <w:tc>
          <w:tcPr>
            <w:tcW w:w="1888" w:type="dxa"/>
            <w:hideMark/>
          </w:tcPr>
          <w:p w14:paraId="6134E6C4" w14:textId="77777777" w:rsidR="007A32A8" w:rsidRPr="007A32A8" w:rsidRDefault="007A32A8" w:rsidP="007A32A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ПЕЖО 508</w:t>
            </w:r>
          </w:p>
        </w:tc>
        <w:tc>
          <w:tcPr>
            <w:tcW w:w="1199" w:type="dxa"/>
            <w:hideMark/>
          </w:tcPr>
          <w:p w14:paraId="4585C88A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СВ9475АТ</w:t>
            </w:r>
          </w:p>
        </w:tc>
        <w:tc>
          <w:tcPr>
            <w:tcW w:w="1472" w:type="dxa"/>
            <w:hideMark/>
          </w:tcPr>
          <w:p w14:paraId="386B4015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2016</w:t>
            </w:r>
          </w:p>
        </w:tc>
        <w:tc>
          <w:tcPr>
            <w:tcW w:w="1452" w:type="dxa"/>
            <w:hideMark/>
          </w:tcPr>
          <w:p w14:paraId="05863954" w14:textId="61F504A9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21.11.202</w:t>
            </w:r>
            <w:r w:rsidR="00836F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5</w:t>
            </w: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340" w:type="dxa"/>
            <w:hideMark/>
          </w:tcPr>
          <w:p w14:paraId="0951FAE0" w14:textId="705A39E6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21.11.202</w:t>
            </w:r>
            <w:r w:rsidR="00836F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5</w:t>
            </w: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559" w:type="dxa"/>
            <w:noWrap/>
            <w:hideMark/>
          </w:tcPr>
          <w:p w14:paraId="29120F0F" w14:textId="02A005F7" w:rsidR="007A32A8" w:rsidRPr="007A32A8" w:rsidRDefault="00836F84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17</w:t>
            </w:r>
            <w:r w:rsidR="007A32A8"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000</w:t>
            </w:r>
          </w:p>
        </w:tc>
      </w:tr>
      <w:tr w:rsidR="007A32A8" w:rsidRPr="007A32A8" w14:paraId="1B0AC2FE" w14:textId="77777777" w:rsidTr="00836F84">
        <w:trPr>
          <w:trHeight w:val="270"/>
        </w:trPr>
        <w:tc>
          <w:tcPr>
            <w:tcW w:w="441" w:type="dxa"/>
            <w:noWrap/>
            <w:hideMark/>
          </w:tcPr>
          <w:p w14:paraId="71F26B68" w14:textId="34EBF1A0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5</w:t>
            </w:r>
          </w:p>
        </w:tc>
        <w:tc>
          <w:tcPr>
            <w:tcW w:w="1888" w:type="dxa"/>
            <w:hideMark/>
          </w:tcPr>
          <w:p w14:paraId="7C0F68C4" w14:textId="77777777" w:rsidR="007A32A8" w:rsidRPr="007A32A8" w:rsidRDefault="007A32A8" w:rsidP="007A32A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ФОРД ТРАНЗИТ</w:t>
            </w:r>
          </w:p>
        </w:tc>
        <w:tc>
          <w:tcPr>
            <w:tcW w:w="1199" w:type="dxa"/>
            <w:hideMark/>
          </w:tcPr>
          <w:p w14:paraId="76332E4C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СВ3168ВА</w:t>
            </w:r>
          </w:p>
        </w:tc>
        <w:tc>
          <w:tcPr>
            <w:tcW w:w="1472" w:type="dxa"/>
            <w:hideMark/>
          </w:tcPr>
          <w:p w14:paraId="248406A2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2015</w:t>
            </w:r>
          </w:p>
        </w:tc>
        <w:tc>
          <w:tcPr>
            <w:tcW w:w="1452" w:type="dxa"/>
            <w:hideMark/>
          </w:tcPr>
          <w:p w14:paraId="77FF336A" w14:textId="49810380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05.01.202</w:t>
            </w:r>
            <w:r w:rsidR="00836F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6</w:t>
            </w: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340" w:type="dxa"/>
            <w:hideMark/>
          </w:tcPr>
          <w:p w14:paraId="14645D0D" w14:textId="78A2F95D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07.01.20</w:t>
            </w:r>
            <w:r w:rsidR="00836F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26</w:t>
            </w: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г.</w:t>
            </w:r>
          </w:p>
        </w:tc>
        <w:tc>
          <w:tcPr>
            <w:tcW w:w="1559" w:type="dxa"/>
            <w:noWrap/>
            <w:hideMark/>
          </w:tcPr>
          <w:p w14:paraId="695272CB" w14:textId="437F783F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</w:t>
            </w:r>
            <w:r w:rsidR="00836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0</w:t>
            </w:r>
            <w:r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000</w:t>
            </w:r>
          </w:p>
        </w:tc>
      </w:tr>
      <w:tr w:rsidR="007A32A8" w:rsidRPr="007A32A8" w14:paraId="591F8F10" w14:textId="77777777" w:rsidTr="00836F84">
        <w:trPr>
          <w:trHeight w:val="270"/>
        </w:trPr>
        <w:tc>
          <w:tcPr>
            <w:tcW w:w="441" w:type="dxa"/>
            <w:noWrap/>
            <w:hideMark/>
          </w:tcPr>
          <w:p w14:paraId="06E75DAC" w14:textId="77CD668B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6</w:t>
            </w:r>
          </w:p>
        </w:tc>
        <w:tc>
          <w:tcPr>
            <w:tcW w:w="1888" w:type="dxa"/>
            <w:hideMark/>
          </w:tcPr>
          <w:p w14:paraId="75014953" w14:textId="77777777" w:rsidR="007A32A8" w:rsidRPr="007A32A8" w:rsidRDefault="007A32A8" w:rsidP="007A32A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ДАЧИЯ ДОКЕР</w:t>
            </w:r>
          </w:p>
        </w:tc>
        <w:tc>
          <w:tcPr>
            <w:tcW w:w="1199" w:type="dxa"/>
            <w:hideMark/>
          </w:tcPr>
          <w:p w14:paraId="4D66FE0C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СВ1921КС</w:t>
            </w:r>
          </w:p>
        </w:tc>
        <w:tc>
          <w:tcPr>
            <w:tcW w:w="1472" w:type="dxa"/>
            <w:hideMark/>
          </w:tcPr>
          <w:p w14:paraId="032CE6CF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2017</w:t>
            </w:r>
          </w:p>
        </w:tc>
        <w:tc>
          <w:tcPr>
            <w:tcW w:w="1452" w:type="dxa"/>
            <w:hideMark/>
          </w:tcPr>
          <w:p w14:paraId="6C9F3B82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16.08.2025 г.</w:t>
            </w:r>
          </w:p>
        </w:tc>
        <w:tc>
          <w:tcPr>
            <w:tcW w:w="1340" w:type="dxa"/>
            <w:hideMark/>
          </w:tcPr>
          <w:p w14:paraId="33BADFCB" w14:textId="64FBDEF4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13.09.202</w:t>
            </w:r>
            <w:r w:rsidR="00836F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5</w:t>
            </w: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559" w:type="dxa"/>
            <w:noWrap/>
            <w:hideMark/>
          </w:tcPr>
          <w:p w14:paraId="23283901" w14:textId="1ADAB4E6" w:rsidR="007A32A8" w:rsidRPr="007A32A8" w:rsidRDefault="00836F84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18</w:t>
            </w:r>
            <w:r w:rsidR="007A32A8"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000</w:t>
            </w:r>
          </w:p>
        </w:tc>
      </w:tr>
      <w:tr w:rsidR="007A32A8" w:rsidRPr="007A32A8" w14:paraId="163EB31C" w14:textId="77777777" w:rsidTr="00836F84">
        <w:trPr>
          <w:trHeight w:val="270"/>
        </w:trPr>
        <w:tc>
          <w:tcPr>
            <w:tcW w:w="441" w:type="dxa"/>
            <w:noWrap/>
            <w:hideMark/>
          </w:tcPr>
          <w:p w14:paraId="2AC03F64" w14:textId="49630B73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7</w:t>
            </w:r>
          </w:p>
        </w:tc>
        <w:tc>
          <w:tcPr>
            <w:tcW w:w="1888" w:type="dxa"/>
            <w:hideMark/>
          </w:tcPr>
          <w:p w14:paraId="2C4CAC5B" w14:textId="77777777" w:rsidR="007A32A8" w:rsidRPr="007A32A8" w:rsidRDefault="007A32A8" w:rsidP="007A32A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ДАЧИЯ ДОКЕР</w:t>
            </w:r>
          </w:p>
        </w:tc>
        <w:tc>
          <w:tcPr>
            <w:tcW w:w="1199" w:type="dxa"/>
            <w:hideMark/>
          </w:tcPr>
          <w:p w14:paraId="147CEE69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СВ1461КС</w:t>
            </w:r>
          </w:p>
        </w:tc>
        <w:tc>
          <w:tcPr>
            <w:tcW w:w="1472" w:type="dxa"/>
            <w:hideMark/>
          </w:tcPr>
          <w:p w14:paraId="17D2F356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2017</w:t>
            </w:r>
          </w:p>
        </w:tc>
        <w:tc>
          <w:tcPr>
            <w:tcW w:w="1452" w:type="dxa"/>
            <w:hideMark/>
          </w:tcPr>
          <w:p w14:paraId="12CDDEC5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16.08.2025 г.</w:t>
            </w:r>
          </w:p>
        </w:tc>
        <w:tc>
          <w:tcPr>
            <w:tcW w:w="1340" w:type="dxa"/>
            <w:hideMark/>
          </w:tcPr>
          <w:p w14:paraId="7EE7EBB4" w14:textId="34F6BC7F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13.09.202</w:t>
            </w:r>
            <w:r w:rsidR="00836F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5</w:t>
            </w: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559" w:type="dxa"/>
            <w:noWrap/>
            <w:hideMark/>
          </w:tcPr>
          <w:p w14:paraId="224A44D0" w14:textId="3AFDD82F" w:rsidR="007A32A8" w:rsidRPr="007A32A8" w:rsidRDefault="00836F84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18</w:t>
            </w:r>
            <w:r w:rsidR="007A32A8"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000</w:t>
            </w:r>
          </w:p>
        </w:tc>
      </w:tr>
      <w:tr w:rsidR="007A32A8" w:rsidRPr="007A32A8" w14:paraId="0FA62218" w14:textId="77777777" w:rsidTr="00836F84">
        <w:trPr>
          <w:trHeight w:val="270"/>
        </w:trPr>
        <w:tc>
          <w:tcPr>
            <w:tcW w:w="441" w:type="dxa"/>
            <w:noWrap/>
            <w:hideMark/>
          </w:tcPr>
          <w:p w14:paraId="7E6A00F3" w14:textId="5D55371D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8</w:t>
            </w:r>
          </w:p>
        </w:tc>
        <w:tc>
          <w:tcPr>
            <w:tcW w:w="1888" w:type="dxa"/>
            <w:hideMark/>
          </w:tcPr>
          <w:p w14:paraId="43B36AEE" w14:textId="77777777" w:rsidR="007A32A8" w:rsidRPr="007A32A8" w:rsidRDefault="007A32A8" w:rsidP="007A32A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ДАЧИЯ ДОКЕР</w:t>
            </w:r>
          </w:p>
        </w:tc>
        <w:tc>
          <w:tcPr>
            <w:tcW w:w="1199" w:type="dxa"/>
            <w:hideMark/>
          </w:tcPr>
          <w:p w14:paraId="551A01A7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СВ1460КС</w:t>
            </w:r>
          </w:p>
        </w:tc>
        <w:tc>
          <w:tcPr>
            <w:tcW w:w="1472" w:type="dxa"/>
            <w:hideMark/>
          </w:tcPr>
          <w:p w14:paraId="61BE51A9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2017</w:t>
            </w:r>
          </w:p>
        </w:tc>
        <w:tc>
          <w:tcPr>
            <w:tcW w:w="1452" w:type="dxa"/>
            <w:hideMark/>
          </w:tcPr>
          <w:p w14:paraId="5D4FB31C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16.08.2025 г.</w:t>
            </w:r>
          </w:p>
        </w:tc>
        <w:tc>
          <w:tcPr>
            <w:tcW w:w="1340" w:type="dxa"/>
            <w:hideMark/>
          </w:tcPr>
          <w:p w14:paraId="55971688" w14:textId="33314750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13.09.202</w:t>
            </w:r>
            <w:r w:rsidR="00836F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5</w:t>
            </w: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559" w:type="dxa"/>
            <w:noWrap/>
            <w:hideMark/>
          </w:tcPr>
          <w:p w14:paraId="204845B0" w14:textId="54183BA1" w:rsidR="007A32A8" w:rsidRPr="007A32A8" w:rsidRDefault="00836F84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18</w:t>
            </w:r>
            <w:r w:rsidR="007A32A8"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000</w:t>
            </w:r>
          </w:p>
        </w:tc>
      </w:tr>
      <w:tr w:rsidR="007A32A8" w:rsidRPr="007A32A8" w14:paraId="10A7CD2C" w14:textId="77777777" w:rsidTr="00836F84">
        <w:trPr>
          <w:trHeight w:val="630"/>
        </w:trPr>
        <w:tc>
          <w:tcPr>
            <w:tcW w:w="441" w:type="dxa"/>
            <w:noWrap/>
            <w:hideMark/>
          </w:tcPr>
          <w:p w14:paraId="7376AC30" w14:textId="3BF86321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9</w:t>
            </w:r>
          </w:p>
        </w:tc>
        <w:tc>
          <w:tcPr>
            <w:tcW w:w="1888" w:type="dxa"/>
            <w:hideMark/>
          </w:tcPr>
          <w:p w14:paraId="2AB8937E" w14:textId="77777777" w:rsidR="007A32A8" w:rsidRPr="007A32A8" w:rsidRDefault="007A32A8" w:rsidP="007A32A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МОТОКАР DOOSAN D35C-5</w:t>
            </w:r>
          </w:p>
        </w:tc>
        <w:tc>
          <w:tcPr>
            <w:tcW w:w="1199" w:type="dxa"/>
            <w:hideMark/>
          </w:tcPr>
          <w:p w14:paraId="05FF0B8A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С13541</w:t>
            </w:r>
          </w:p>
        </w:tc>
        <w:tc>
          <w:tcPr>
            <w:tcW w:w="1472" w:type="dxa"/>
            <w:hideMark/>
          </w:tcPr>
          <w:p w14:paraId="246A5A8B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2018</w:t>
            </w:r>
          </w:p>
        </w:tc>
        <w:tc>
          <w:tcPr>
            <w:tcW w:w="1452" w:type="dxa"/>
            <w:hideMark/>
          </w:tcPr>
          <w:p w14:paraId="1F203CD2" w14:textId="2E12383B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31.12.202</w:t>
            </w:r>
            <w:r w:rsidR="00836F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5</w:t>
            </w: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340" w:type="dxa"/>
            <w:hideMark/>
          </w:tcPr>
          <w:p w14:paraId="32CA1237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0D299E3A" w14:textId="77777777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26000</w:t>
            </w:r>
          </w:p>
        </w:tc>
      </w:tr>
      <w:tr w:rsidR="007A32A8" w:rsidRPr="007A32A8" w14:paraId="2DD6B166" w14:textId="77777777" w:rsidTr="00836F84">
        <w:trPr>
          <w:trHeight w:val="270"/>
        </w:trPr>
        <w:tc>
          <w:tcPr>
            <w:tcW w:w="441" w:type="dxa"/>
            <w:noWrap/>
            <w:hideMark/>
          </w:tcPr>
          <w:p w14:paraId="1076CA02" w14:textId="7CFEEB1A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10</w:t>
            </w:r>
          </w:p>
        </w:tc>
        <w:tc>
          <w:tcPr>
            <w:tcW w:w="1888" w:type="dxa"/>
            <w:hideMark/>
          </w:tcPr>
          <w:p w14:paraId="38306AF8" w14:textId="77777777" w:rsidR="007A32A8" w:rsidRPr="007A32A8" w:rsidRDefault="007A32A8" w:rsidP="007A32A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ДАЧИЯ ЛОДЖИ</w:t>
            </w:r>
          </w:p>
        </w:tc>
        <w:tc>
          <w:tcPr>
            <w:tcW w:w="1199" w:type="dxa"/>
            <w:hideMark/>
          </w:tcPr>
          <w:p w14:paraId="3484876F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СВ8595СА</w:t>
            </w:r>
          </w:p>
        </w:tc>
        <w:tc>
          <w:tcPr>
            <w:tcW w:w="1472" w:type="dxa"/>
            <w:hideMark/>
          </w:tcPr>
          <w:p w14:paraId="5B4C70E8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1452" w:type="dxa"/>
            <w:hideMark/>
          </w:tcPr>
          <w:p w14:paraId="1E946E58" w14:textId="0FEAAADE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14.12.202</w:t>
            </w:r>
            <w:r w:rsidR="00836F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5</w:t>
            </w: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340" w:type="dxa"/>
            <w:hideMark/>
          </w:tcPr>
          <w:p w14:paraId="3F59D553" w14:textId="61BAF64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17.12.202</w:t>
            </w:r>
            <w:r w:rsidR="00836F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5</w:t>
            </w: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г.</w:t>
            </w:r>
          </w:p>
        </w:tc>
        <w:tc>
          <w:tcPr>
            <w:tcW w:w="1559" w:type="dxa"/>
            <w:noWrap/>
            <w:hideMark/>
          </w:tcPr>
          <w:p w14:paraId="7459A332" w14:textId="38E8BCE0" w:rsidR="007A32A8" w:rsidRPr="007A32A8" w:rsidRDefault="00836F84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21</w:t>
            </w:r>
            <w:r w:rsidR="007A32A8"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000</w:t>
            </w:r>
          </w:p>
        </w:tc>
      </w:tr>
      <w:tr w:rsidR="007A32A8" w:rsidRPr="007A32A8" w14:paraId="65ABEB1A" w14:textId="77777777" w:rsidTr="00836F84">
        <w:trPr>
          <w:trHeight w:val="1035"/>
        </w:trPr>
        <w:tc>
          <w:tcPr>
            <w:tcW w:w="441" w:type="dxa"/>
            <w:noWrap/>
            <w:hideMark/>
          </w:tcPr>
          <w:p w14:paraId="20604FD4" w14:textId="54FFD4CD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11</w:t>
            </w:r>
          </w:p>
        </w:tc>
        <w:tc>
          <w:tcPr>
            <w:tcW w:w="1888" w:type="dxa"/>
            <w:hideMark/>
          </w:tcPr>
          <w:p w14:paraId="29E32D37" w14:textId="77777777" w:rsidR="007A32A8" w:rsidRPr="007208E6" w:rsidRDefault="007A32A8" w:rsidP="007A32A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</w:pPr>
            <w:r w:rsidRPr="007208E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ТРАКТОР ЛАМБОРДЖИНИ С ПРИКАЧНИ УСТРОЙСТВА</w:t>
            </w:r>
          </w:p>
        </w:tc>
        <w:tc>
          <w:tcPr>
            <w:tcW w:w="1199" w:type="dxa"/>
            <w:hideMark/>
          </w:tcPr>
          <w:p w14:paraId="0B4A6F79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С 19880</w:t>
            </w:r>
          </w:p>
        </w:tc>
        <w:tc>
          <w:tcPr>
            <w:tcW w:w="1472" w:type="dxa"/>
            <w:hideMark/>
          </w:tcPr>
          <w:p w14:paraId="41A33C4A" w14:textId="77777777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2021</w:t>
            </w:r>
          </w:p>
        </w:tc>
        <w:tc>
          <w:tcPr>
            <w:tcW w:w="1452" w:type="dxa"/>
            <w:hideMark/>
          </w:tcPr>
          <w:p w14:paraId="2E4CB9BA" w14:textId="25E838CF" w:rsidR="007A32A8" w:rsidRPr="007A32A8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30.05.202</w:t>
            </w:r>
            <w:r w:rsidR="00836F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6</w:t>
            </w: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340" w:type="dxa"/>
            <w:hideMark/>
          </w:tcPr>
          <w:p w14:paraId="507DDC0D" w14:textId="0DFB448A" w:rsidR="007A32A8" w:rsidRPr="00836F84" w:rsidRDefault="007A32A8" w:rsidP="007A32A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</w:pPr>
          </w:p>
        </w:tc>
        <w:tc>
          <w:tcPr>
            <w:tcW w:w="1559" w:type="dxa"/>
            <w:noWrap/>
            <w:hideMark/>
          </w:tcPr>
          <w:p w14:paraId="076FC381" w14:textId="4F0E0816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="00836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1</w:t>
            </w:r>
            <w:r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0000</w:t>
            </w:r>
          </w:p>
        </w:tc>
      </w:tr>
      <w:tr w:rsidR="007A32A8" w:rsidRPr="007A32A8" w14:paraId="02CB9EC5" w14:textId="77777777" w:rsidTr="00836F84">
        <w:trPr>
          <w:trHeight w:val="525"/>
        </w:trPr>
        <w:tc>
          <w:tcPr>
            <w:tcW w:w="441" w:type="dxa"/>
            <w:noWrap/>
            <w:hideMark/>
          </w:tcPr>
          <w:p w14:paraId="0F6729FA" w14:textId="5483BFF7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12</w:t>
            </w:r>
          </w:p>
        </w:tc>
        <w:tc>
          <w:tcPr>
            <w:tcW w:w="1888" w:type="dxa"/>
            <w:hideMark/>
          </w:tcPr>
          <w:p w14:paraId="03C21405" w14:textId="77777777" w:rsidR="007A32A8" w:rsidRPr="007A32A8" w:rsidRDefault="007A32A8" w:rsidP="007A32A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en-GB"/>
              </w:rPr>
              <w:t>Тойота Проейс Версо</w:t>
            </w:r>
          </w:p>
        </w:tc>
        <w:tc>
          <w:tcPr>
            <w:tcW w:w="1199" w:type="dxa"/>
            <w:hideMark/>
          </w:tcPr>
          <w:p w14:paraId="4786C022" w14:textId="77777777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CB9138TH</w:t>
            </w:r>
          </w:p>
        </w:tc>
        <w:tc>
          <w:tcPr>
            <w:tcW w:w="1472" w:type="dxa"/>
            <w:hideMark/>
          </w:tcPr>
          <w:p w14:paraId="1785BAA9" w14:textId="77777777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  <w:tc>
          <w:tcPr>
            <w:tcW w:w="1452" w:type="dxa"/>
            <w:hideMark/>
          </w:tcPr>
          <w:p w14:paraId="0056A4DD" w14:textId="77777777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23.08.2025 г.</w:t>
            </w:r>
          </w:p>
        </w:tc>
        <w:tc>
          <w:tcPr>
            <w:tcW w:w="1340" w:type="dxa"/>
            <w:hideMark/>
          </w:tcPr>
          <w:p w14:paraId="16FF5FFF" w14:textId="309CE49E" w:rsidR="007A32A8" w:rsidRPr="00836F84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</w:p>
        </w:tc>
        <w:tc>
          <w:tcPr>
            <w:tcW w:w="1559" w:type="dxa"/>
            <w:noWrap/>
            <w:hideMark/>
          </w:tcPr>
          <w:p w14:paraId="5E126578" w14:textId="04148383" w:rsidR="007A32A8" w:rsidRPr="007A32A8" w:rsidRDefault="007A32A8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  <w:r w:rsidR="00836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5</w:t>
            </w:r>
            <w:r w:rsidRPr="007A32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000</w:t>
            </w:r>
          </w:p>
        </w:tc>
      </w:tr>
      <w:tr w:rsidR="00836F84" w:rsidRPr="007A32A8" w14:paraId="6C176766" w14:textId="77777777" w:rsidTr="00836F84">
        <w:trPr>
          <w:trHeight w:val="525"/>
        </w:trPr>
        <w:tc>
          <w:tcPr>
            <w:tcW w:w="441" w:type="dxa"/>
            <w:noWrap/>
          </w:tcPr>
          <w:p w14:paraId="557C67F3" w14:textId="21488BA5" w:rsidR="00836F84" w:rsidRDefault="00836F84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13</w:t>
            </w:r>
          </w:p>
        </w:tc>
        <w:tc>
          <w:tcPr>
            <w:tcW w:w="1888" w:type="dxa"/>
          </w:tcPr>
          <w:p w14:paraId="20ACC12D" w14:textId="1C2EEDD2" w:rsidR="00836F84" w:rsidRPr="00836F84" w:rsidRDefault="00836F84" w:rsidP="007A32A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bg-BG" w:eastAsia="en-GB"/>
              </w:rPr>
              <w:t>Шкода Суперб</w:t>
            </w:r>
          </w:p>
        </w:tc>
        <w:tc>
          <w:tcPr>
            <w:tcW w:w="1199" w:type="dxa"/>
          </w:tcPr>
          <w:p w14:paraId="1E7BA468" w14:textId="3139E547" w:rsidR="00836F84" w:rsidRPr="00836F84" w:rsidRDefault="00836F84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СВ1251СЕ</w:t>
            </w:r>
          </w:p>
        </w:tc>
        <w:tc>
          <w:tcPr>
            <w:tcW w:w="1472" w:type="dxa"/>
          </w:tcPr>
          <w:p w14:paraId="085EE115" w14:textId="7FE5B64F" w:rsidR="00836F84" w:rsidRPr="00836F84" w:rsidRDefault="00836F84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2024</w:t>
            </w:r>
          </w:p>
        </w:tc>
        <w:tc>
          <w:tcPr>
            <w:tcW w:w="1452" w:type="dxa"/>
          </w:tcPr>
          <w:p w14:paraId="3AED980E" w14:textId="7B73DBDA" w:rsidR="00836F84" w:rsidRPr="00836F84" w:rsidRDefault="00836F84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01.09.2025г.</w:t>
            </w:r>
          </w:p>
        </w:tc>
        <w:tc>
          <w:tcPr>
            <w:tcW w:w="1340" w:type="dxa"/>
          </w:tcPr>
          <w:p w14:paraId="47EF181E" w14:textId="1FCC7878" w:rsidR="00836F84" w:rsidRDefault="00836F84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08.09.2025 г.</w:t>
            </w:r>
          </w:p>
        </w:tc>
        <w:tc>
          <w:tcPr>
            <w:tcW w:w="1559" w:type="dxa"/>
            <w:noWrap/>
          </w:tcPr>
          <w:p w14:paraId="3A7D183B" w14:textId="179B6921" w:rsidR="00836F84" w:rsidRPr="00836F84" w:rsidRDefault="00836F84" w:rsidP="007A32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en-GB"/>
              </w:rPr>
              <w:t>80 000</w:t>
            </w:r>
          </w:p>
        </w:tc>
      </w:tr>
    </w:tbl>
    <w:p w14:paraId="72EB0A27" w14:textId="38C5205C" w:rsidR="00605EB1" w:rsidRPr="002532CC" w:rsidRDefault="00605EB1" w:rsidP="007B19BE">
      <w:pPr>
        <w:pStyle w:val="NoSpacing"/>
        <w:jc w:val="both"/>
        <w:rPr>
          <w:rFonts w:asciiTheme="majorHAnsi" w:eastAsia="Times New Roman" w:hAnsiTheme="majorHAnsi" w:cstheme="majorHAnsi"/>
          <w:sz w:val="24"/>
          <w:szCs w:val="24"/>
          <w:lang w:val="bg-BG"/>
        </w:rPr>
      </w:pPr>
    </w:p>
    <w:p w14:paraId="7C414544" w14:textId="248F33BA" w:rsidR="001A63BB" w:rsidRDefault="004F4A01" w:rsidP="007B19BE">
      <w:pPr>
        <w:pStyle w:val="NoSpacing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bg-BG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bg-BG"/>
        </w:rPr>
        <w:t>Отбелязаните с „Х“ позиции</w:t>
      </w:r>
      <w:r w:rsidR="008B4F0A">
        <w:rPr>
          <w:rFonts w:asciiTheme="majorHAnsi" w:eastAsia="Times New Roman" w:hAnsiTheme="majorHAnsi" w:cstheme="majorHAnsi"/>
          <w:color w:val="000000"/>
          <w:sz w:val="24"/>
          <w:szCs w:val="24"/>
          <w:lang w:val="bg-BG"/>
        </w:rPr>
        <w:t xml:space="preserve"> няма да бъдат застраховани</w:t>
      </w:r>
      <w:r w:rsidR="00AA130F">
        <w:rPr>
          <w:rFonts w:asciiTheme="majorHAnsi" w:eastAsia="Times New Roman" w:hAnsiTheme="majorHAnsi" w:cstheme="majorHAnsi"/>
          <w:color w:val="000000"/>
          <w:sz w:val="24"/>
          <w:szCs w:val="24"/>
          <w:lang w:val="bg-BG"/>
        </w:rPr>
        <w:t xml:space="preserve"> </w:t>
      </w:r>
      <w:r w:rsidR="00762F48">
        <w:rPr>
          <w:rFonts w:asciiTheme="majorHAnsi" w:eastAsia="Times New Roman" w:hAnsiTheme="majorHAnsi" w:cstheme="majorHAnsi"/>
          <w:color w:val="000000"/>
          <w:sz w:val="24"/>
          <w:szCs w:val="24"/>
          <w:lang w:val="bg-BG"/>
        </w:rPr>
        <w:t>със</w:t>
      </w:r>
      <w:r w:rsidR="00AA130F">
        <w:rPr>
          <w:rFonts w:asciiTheme="majorHAnsi" w:eastAsia="Times New Roman" w:hAnsiTheme="majorHAnsi" w:cstheme="majorHAnsi"/>
          <w:color w:val="000000"/>
          <w:sz w:val="24"/>
          <w:szCs w:val="24"/>
          <w:lang w:val="bg-BG"/>
        </w:rPr>
        <w:t xml:space="preserve"> съответния вид</w:t>
      </w:r>
      <w:r w:rsidR="00762F48">
        <w:rPr>
          <w:rFonts w:asciiTheme="majorHAnsi" w:eastAsia="Times New Roman" w:hAnsiTheme="majorHAnsi" w:cstheme="majorHAnsi"/>
          <w:color w:val="000000"/>
          <w:sz w:val="24"/>
          <w:szCs w:val="24"/>
          <w:lang w:val="bg-BG"/>
        </w:rPr>
        <w:t xml:space="preserve"> застраховка</w:t>
      </w:r>
      <w:r w:rsidR="00AA130F">
        <w:rPr>
          <w:rFonts w:asciiTheme="majorHAnsi" w:eastAsia="Times New Roman" w:hAnsiTheme="majorHAnsi" w:cstheme="majorHAnsi"/>
          <w:color w:val="000000"/>
          <w:sz w:val="24"/>
          <w:szCs w:val="24"/>
          <w:lang w:val="bg-BG"/>
        </w:rPr>
        <w:t xml:space="preserve"> </w:t>
      </w:r>
      <w:r w:rsidR="008B4F0A">
        <w:rPr>
          <w:rFonts w:asciiTheme="majorHAnsi" w:eastAsia="Times New Roman" w:hAnsiTheme="majorHAnsi" w:cstheme="majorHAnsi"/>
          <w:color w:val="000000"/>
          <w:sz w:val="24"/>
          <w:szCs w:val="24"/>
          <w:lang w:val="bg-BG"/>
        </w:rPr>
        <w:t xml:space="preserve"> и за тях не се изисква ценово предложение.</w:t>
      </w:r>
    </w:p>
    <w:p w14:paraId="29A63C2E" w14:textId="77777777" w:rsidR="001B4140" w:rsidRPr="00E460A9" w:rsidRDefault="001B4140" w:rsidP="007B19BE">
      <w:pPr>
        <w:pStyle w:val="NoSpacing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bg-BG"/>
        </w:rPr>
      </w:pPr>
    </w:p>
    <w:p w14:paraId="2263FF34" w14:textId="63DF7977" w:rsidR="005B0065" w:rsidRPr="00E460A9" w:rsidRDefault="00AB7E32" w:rsidP="005B0065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Ц</w:t>
      </w:r>
      <w:r w:rsidR="00AE46BD"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ена</w:t>
      </w:r>
    </w:p>
    <w:p w14:paraId="191427F8" w14:textId="77777777" w:rsidR="005B0065" w:rsidRPr="00E460A9" w:rsidRDefault="005B0065" w:rsidP="008F3F9F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bg-BG"/>
        </w:rPr>
      </w:pPr>
    </w:p>
    <w:p w14:paraId="159C9B71" w14:textId="6EDF779D" w:rsidR="00AE46BD" w:rsidRPr="00E460A9" w:rsidRDefault="00CD3504" w:rsidP="005B0065">
      <w:pPr>
        <w:pStyle w:val="NoSpacing"/>
        <w:ind w:firstLine="360"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Застрахователите – участници в конкурса следва да предложат отделн</w:t>
      </w:r>
      <w:r w:rsidR="00AF0702" w:rsidRPr="00E460A9">
        <w:rPr>
          <w:rFonts w:asciiTheme="majorHAnsi" w:hAnsiTheme="majorHAnsi" w:cstheme="majorHAnsi"/>
          <w:sz w:val="24"/>
          <w:szCs w:val="24"/>
          <w:lang w:val="bg-BG"/>
        </w:rPr>
        <w:t>и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цен</w:t>
      </w:r>
      <w:r w:rsidR="00AF0702" w:rsidRPr="00E460A9">
        <w:rPr>
          <w:rFonts w:asciiTheme="majorHAnsi" w:hAnsiTheme="majorHAnsi" w:cstheme="majorHAnsi"/>
          <w:sz w:val="24"/>
          <w:szCs w:val="24"/>
          <w:lang w:val="bg-BG"/>
        </w:rPr>
        <w:t>и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за вс</w:t>
      </w:r>
      <w:r w:rsidR="001A6E33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яко МПС </w:t>
      </w:r>
      <w:r w:rsidR="006924AE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и отделна цена </w:t>
      </w:r>
      <w:r w:rsidR="00A4401A" w:rsidRPr="00E460A9">
        <w:rPr>
          <w:rFonts w:asciiTheme="majorHAnsi" w:hAnsiTheme="majorHAnsi" w:cstheme="majorHAnsi"/>
          <w:sz w:val="24"/>
          <w:szCs w:val="24"/>
          <w:lang w:val="bg-BG"/>
        </w:rPr>
        <w:t>за всеки вид застраховка (имуществената застраховка „КАСКО“ и застраховка „Гражданска отговорност“ на автомобилистите)</w:t>
      </w:r>
      <w:r w:rsidR="008F3F9F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. </w:t>
      </w:r>
      <w:r w:rsidR="00AE46BD" w:rsidRPr="00E460A9">
        <w:rPr>
          <w:rFonts w:asciiTheme="majorHAnsi" w:hAnsiTheme="majorHAnsi" w:cstheme="majorHAnsi"/>
          <w:sz w:val="24"/>
          <w:szCs w:val="24"/>
          <w:lang w:val="bg-BG"/>
        </w:rPr>
        <w:t>Т</w:t>
      </w:r>
      <w:r w:rsidR="00297280" w:rsidRPr="00E460A9">
        <w:rPr>
          <w:rFonts w:asciiTheme="majorHAnsi" w:hAnsiTheme="majorHAnsi" w:cstheme="majorHAnsi"/>
          <w:sz w:val="24"/>
          <w:szCs w:val="24"/>
          <w:lang w:val="bg-BG"/>
        </w:rPr>
        <w:t>е</w:t>
      </w:r>
      <w:r w:rsidR="00AE46BD" w:rsidRPr="00E460A9">
        <w:rPr>
          <w:rFonts w:asciiTheme="majorHAnsi" w:hAnsiTheme="majorHAnsi" w:cstheme="majorHAnsi"/>
          <w:sz w:val="24"/>
          <w:szCs w:val="24"/>
          <w:lang w:val="bg-BG"/>
        </w:rPr>
        <w:t>зи цен</w:t>
      </w:r>
      <w:r w:rsidR="00297280" w:rsidRPr="00E460A9">
        <w:rPr>
          <w:rFonts w:asciiTheme="majorHAnsi" w:hAnsiTheme="majorHAnsi" w:cstheme="majorHAnsi"/>
          <w:sz w:val="24"/>
          <w:szCs w:val="24"/>
          <w:lang w:val="bg-BG"/>
        </w:rPr>
        <w:t>и</w:t>
      </w:r>
      <w:r w:rsidR="00AE46B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следва да бъд</w:t>
      </w:r>
      <w:r w:rsidR="00297280" w:rsidRPr="00E460A9">
        <w:rPr>
          <w:rFonts w:asciiTheme="majorHAnsi" w:hAnsiTheme="majorHAnsi" w:cstheme="majorHAnsi"/>
          <w:sz w:val="24"/>
          <w:szCs w:val="24"/>
          <w:lang w:val="bg-BG"/>
        </w:rPr>
        <w:t>ат</w:t>
      </w:r>
      <w:r w:rsidR="00AE46B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0664CE" w:rsidRPr="00E460A9">
        <w:rPr>
          <w:rFonts w:asciiTheme="majorHAnsi" w:hAnsiTheme="majorHAnsi" w:cstheme="majorHAnsi"/>
          <w:sz w:val="24"/>
          <w:szCs w:val="24"/>
          <w:lang w:val="bg-BG"/>
        </w:rPr>
        <w:t>конкурентни</w:t>
      </w:r>
      <w:r w:rsidR="001B42BC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на</w:t>
      </w:r>
      <w:r w:rsidR="00AE46B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пазарните условия </w:t>
      </w:r>
      <w:r w:rsidR="00A271F7" w:rsidRPr="00E460A9">
        <w:rPr>
          <w:rFonts w:asciiTheme="majorHAnsi" w:hAnsiTheme="majorHAnsi" w:cstheme="majorHAnsi"/>
          <w:sz w:val="24"/>
          <w:szCs w:val="24"/>
          <w:lang w:val="bg-BG"/>
        </w:rPr>
        <w:t>за</w:t>
      </w:r>
      <w:r w:rsidR="00AE46B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A271F7" w:rsidRPr="00E460A9">
        <w:rPr>
          <w:rFonts w:asciiTheme="majorHAnsi" w:hAnsiTheme="majorHAnsi" w:cstheme="majorHAnsi"/>
          <w:sz w:val="24"/>
          <w:szCs w:val="24"/>
          <w:lang w:val="bg-BG"/>
        </w:rPr>
        <w:t>съответния</w:t>
      </w:r>
      <w:r w:rsidR="0038322F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вид застраховка</w:t>
      </w:r>
      <w:r w:rsidR="00AE46B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и </w:t>
      </w:r>
      <w:r w:rsidR="007468B7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съобразени </w:t>
      </w:r>
      <w:r w:rsidR="00AE46BD" w:rsidRPr="00E460A9">
        <w:rPr>
          <w:rFonts w:asciiTheme="majorHAnsi" w:hAnsiTheme="majorHAnsi" w:cstheme="majorHAnsi"/>
          <w:sz w:val="24"/>
          <w:szCs w:val="24"/>
          <w:lang w:val="bg-BG"/>
        </w:rPr>
        <w:t>с</w:t>
      </w:r>
      <w:r w:rsidR="00605EB1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ъс застрахователната сума </w:t>
      </w:r>
      <w:r w:rsidR="00AE46B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и спецификите на подлежащите на застраховане моторни превозни средства, описани в </w:t>
      </w:r>
      <w:r w:rsidR="00403679" w:rsidRPr="00E460A9">
        <w:rPr>
          <w:rFonts w:asciiTheme="majorHAnsi" w:hAnsiTheme="majorHAnsi" w:cstheme="majorHAnsi"/>
          <w:sz w:val="24"/>
          <w:szCs w:val="24"/>
          <w:lang w:val="bg-BG"/>
        </w:rPr>
        <w:t>Таблица №</w:t>
      </w:r>
      <w:r w:rsidR="00AE46B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1. </w:t>
      </w:r>
    </w:p>
    <w:p w14:paraId="3782F7D7" w14:textId="77777777" w:rsidR="00403679" w:rsidRPr="00E460A9" w:rsidRDefault="00403679" w:rsidP="008F3F9F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bg-BG"/>
        </w:rPr>
      </w:pPr>
    </w:p>
    <w:p w14:paraId="641473FA" w14:textId="4E0D5E82" w:rsidR="001D50A9" w:rsidRPr="00E460A9" w:rsidRDefault="00F80B64" w:rsidP="002A61F5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О</w:t>
      </w:r>
      <w:r w:rsidR="009841F7"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бщи и с</w:t>
      </w:r>
      <w:r w:rsidR="0038322F"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пециални условия на конкурса. И</w:t>
      </w:r>
      <w:r w:rsidR="009841F7"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зисквания към участниците</w:t>
      </w:r>
    </w:p>
    <w:p w14:paraId="0DEBEED9" w14:textId="77777777" w:rsidR="005A04F9" w:rsidRPr="00E460A9" w:rsidRDefault="005A04F9" w:rsidP="005A04F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</w:p>
    <w:p w14:paraId="5044A271" w14:textId="595B3776" w:rsidR="005A04F9" w:rsidRPr="00E460A9" w:rsidRDefault="00651C34" w:rsidP="00A20353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Имуществената з</w:t>
      </w:r>
      <w:r w:rsidR="0032114F" w:rsidRPr="00E460A9">
        <w:rPr>
          <w:rFonts w:asciiTheme="majorHAnsi" w:hAnsiTheme="majorHAnsi" w:cstheme="majorHAnsi"/>
          <w:sz w:val="24"/>
          <w:szCs w:val="24"/>
          <w:lang w:val="bg-BG"/>
        </w:rPr>
        <w:t>астраховка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„КАСКО“</w:t>
      </w:r>
      <w:r w:rsidR="0032114F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трябва да покрива рисковете: </w:t>
      </w:r>
      <w:r w:rsidR="00012810" w:rsidRPr="00E460A9">
        <w:rPr>
          <w:rFonts w:asciiTheme="majorHAnsi" w:hAnsiTheme="majorHAnsi" w:cstheme="majorHAnsi"/>
          <w:sz w:val="24"/>
          <w:szCs w:val="24"/>
          <w:lang w:val="bg-BG"/>
        </w:rPr>
        <w:t>кражба и</w:t>
      </w:r>
      <w:r w:rsidR="00E96478" w:rsidRPr="00E460A9">
        <w:rPr>
          <w:rFonts w:asciiTheme="majorHAnsi" w:hAnsiTheme="majorHAnsi" w:cstheme="majorHAnsi"/>
          <w:sz w:val="24"/>
          <w:szCs w:val="24"/>
          <w:lang w:val="bg-BG"/>
        </w:rPr>
        <w:t>ли</w:t>
      </w:r>
      <w:r w:rsidR="002A4A76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012810" w:rsidRPr="00E460A9">
        <w:rPr>
          <w:rFonts w:asciiTheme="majorHAnsi" w:hAnsiTheme="majorHAnsi" w:cstheme="majorHAnsi"/>
          <w:sz w:val="24"/>
          <w:szCs w:val="24"/>
          <w:lang w:val="bg-BG"/>
        </w:rPr>
        <w:t>грабеж на цялото МПС</w:t>
      </w:r>
      <w:r w:rsidR="005520AA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  <w:r w:rsidR="00012810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AC024A" w:rsidRPr="00E460A9">
        <w:rPr>
          <w:rFonts w:asciiTheme="majorHAnsi" w:hAnsiTheme="majorHAnsi" w:cstheme="majorHAnsi"/>
          <w:sz w:val="24"/>
          <w:szCs w:val="24"/>
          <w:lang w:val="bg-BG"/>
        </w:rPr>
        <w:t>пожар</w:t>
      </w:r>
      <w:r w:rsidR="005520AA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  <w:r w:rsidR="00AC024A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природни бедствия</w:t>
      </w:r>
      <w:r w:rsidR="00DF2724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  <w:r w:rsidR="00AC024A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630FE3" w:rsidRPr="00E460A9">
        <w:rPr>
          <w:rFonts w:asciiTheme="majorHAnsi" w:hAnsiTheme="majorHAnsi" w:cstheme="majorHAnsi"/>
          <w:sz w:val="24"/>
          <w:szCs w:val="24"/>
          <w:lang w:val="bg-BG"/>
        </w:rPr>
        <w:t>пътно-транспортно произшествие,</w:t>
      </w:r>
      <w:r w:rsidR="00D6532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вкл.</w:t>
      </w:r>
      <w:r w:rsidR="00DE38E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при маневра</w:t>
      </w:r>
      <w:r w:rsidR="003844FC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за паркиране на МПС</w:t>
      </w:r>
      <w:r w:rsidR="00DF2724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  <w:r w:rsidR="00630FE3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злоумишлени действия на трети лица</w:t>
      </w:r>
      <w:r w:rsidR="00DF2724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  <w:r w:rsidR="00630FE3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8B371E" w:rsidRPr="00E460A9">
        <w:rPr>
          <w:rFonts w:asciiTheme="majorHAnsi" w:hAnsiTheme="majorHAnsi" w:cstheme="majorHAnsi"/>
          <w:sz w:val="24"/>
          <w:szCs w:val="24"/>
          <w:lang w:val="bg-BG"/>
        </w:rPr>
        <w:t>противозаконно отнемане на МПС с цел ползване</w:t>
      </w:r>
      <w:r w:rsidR="00DF2724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  <w:r w:rsidR="008B371E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увреждане на </w:t>
      </w:r>
      <w:r w:rsidR="00162E3B" w:rsidRPr="00E460A9">
        <w:rPr>
          <w:rFonts w:asciiTheme="majorHAnsi" w:hAnsiTheme="majorHAnsi" w:cstheme="majorHAnsi"/>
          <w:sz w:val="24"/>
          <w:szCs w:val="24"/>
          <w:lang w:val="bg-BG"/>
        </w:rPr>
        <w:t>застрахованото МПС в паркирано състояние</w:t>
      </w:r>
      <w:r w:rsidR="00DF2724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  <w:r w:rsidR="00162E3B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AC73D1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кражба на части, връзки, </w:t>
      </w:r>
      <w:r w:rsidR="00C669DB" w:rsidRPr="00E460A9">
        <w:rPr>
          <w:rFonts w:asciiTheme="majorHAnsi" w:hAnsiTheme="majorHAnsi" w:cstheme="majorHAnsi"/>
          <w:sz w:val="24"/>
          <w:szCs w:val="24"/>
          <w:lang w:val="bg-BG"/>
        </w:rPr>
        <w:t>агрегати, оборудване в и/или извън салона на МПС</w:t>
      </w:r>
      <w:r w:rsidR="00DF2724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  <w:r w:rsidR="00C669DB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внезапно отваряне на </w:t>
      </w:r>
      <w:r w:rsidR="008401C1" w:rsidRPr="00E460A9">
        <w:rPr>
          <w:rFonts w:asciiTheme="majorHAnsi" w:hAnsiTheme="majorHAnsi" w:cstheme="majorHAnsi"/>
          <w:sz w:val="24"/>
          <w:szCs w:val="24"/>
          <w:lang w:val="bg-BG"/>
        </w:rPr>
        <w:t>капак или врата на МПС по време на движение</w:t>
      </w:r>
      <w:r w:rsidR="00DF2724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  <w:r w:rsidR="008401C1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умишлен палеж</w:t>
      </w:r>
      <w:r w:rsidR="00DF2724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  <w:r w:rsidR="008401C1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E51409" w:rsidRPr="00E460A9">
        <w:rPr>
          <w:rFonts w:asciiTheme="majorHAnsi" w:hAnsiTheme="majorHAnsi" w:cstheme="majorHAnsi"/>
          <w:sz w:val="24"/>
          <w:szCs w:val="24"/>
          <w:lang w:val="bg-BG"/>
        </w:rPr>
        <w:t>щети от тероризъм, ударна вълна, бомбен взрив и стрелба с огнестрелно оръжие</w:t>
      </w:r>
      <w:r w:rsidR="00DF2724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  <w:r w:rsidR="00480576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целесъобразни и разумни</w:t>
      </w:r>
      <w:r w:rsidR="005520AA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доказани разходи за репатриране на МПС след настъпване на застрахователно събитие</w:t>
      </w:r>
      <w:r w:rsidR="00A7395D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  <w:r w:rsidR="005520AA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FD4F9B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други настъпили </w:t>
      </w:r>
      <w:r w:rsidR="00E229FD" w:rsidRPr="00E460A9">
        <w:rPr>
          <w:rFonts w:asciiTheme="majorHAnsi" w:hAnsiTheme="majorHAnsi" w:cstheme="majorHAnsi"/>
          <w:sz w:val="24"/>
          <w:szCs w:val="24"/>
          <w:lang w:val="bg-BG"/>
        </w:rPr>
        <w:t>щети</w:t>
      </w:r>
      <w:r w:rsidR="00FE57E2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по застрахованото МПС, освен ако не са възникнали вследствие на умишлени действия на Застрахованото лице и/или водача на МПС</w:t>
      </w:r>
      <w:r w:rsidR="00E229FD" w:rsidRPr="00E460A9">
        <w:rPr>
          <w:rFonts w:asciiTheme="majorHAnsi" w:hAnsiTheme="majorHAnsi" w:cstheme="majorHAnsi"/>
          <w:sz w:val="24"/>
          <w:szCs w:val="24"/>
          <w:lang w:val="bg-BG"/>
        </w:rPr>
        <w:t>.</w:t>
      </w:r>
      <w:r w:rsidR="0026565C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827CC3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Застрахователното покритие трябва да включва </w:t>
      </w:r>
      <w:r w:rsidR="000558A6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частична или тотална щета </w:t>
      </w:r>
      <w:r w:rsidR="0057331C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на застрахованото МПС, настъпила </w:t>
      </w:r>
      <w:r w:rsidR="000A0F86" w:rsidRPr="00E460A9">
        <w:rPr>
          <w:rFonts w:asciiTheme="majorHAnsi" w:hAnsiTheme="majorHAnsi" w:cstheme="majorHAnsi"/>
          <w:sz w:val="24"/>
          <w:szCs w:val="24"/>
          <w:lang w:val="bg-BG"/>
        </w:rPr>
        <w:t>вследствие на реализиране на един или повече от изброените рискове.</w:t>
      </w:r>
    </w:p>
    <w:p w14:paraId="7DF251E4" w14:textId="20B6E3E6" w:rsidR="00515EDE" w:rsidRPr="00E460A9" w:rsidRDefault="00515EDE" w:rsidP="005A04F9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Застраховката „Гражданска отговорност“ на автомобилистите</w:t>
      </w:r>
      <w:r w:rsidR="003549E2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трябва да</w:t>
      </w:r>
      <w:r w:rsidR="003549E2" w:rsidRPr="00E460A9">
        <w:rPr>
          <w:rFonts w:asciiTheme="majorHAnsi" w:hAnsiTheme="majorHAnsi" w:cstheme="majorHAnsi"/>
          <w:color w:val="5B6070"/>
          <w:sz w:val="24"/>
          <w:szCs w:val="24"/>
          <w:shd w:val="clear" w:color="auto" w:fill="FFFFFF"/>
          <w:lang w:val="bg-BG"/>
        </w:rPr>
        <w:t xml:space="preserve"> </w:t>
      </w:r>
      <w:r w:rsidR="003549E2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 покрива отговорността на </w:t>
      </w:r>
      <w:r w:rsidR="001D5989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собственика </w:t>
      </w:r>
      <w:r w:rsidR="005667F9" w:rsidRPr="00E460A9">
        <w:rPr>
          <w:rFonts w:asciiTheme="majorHAnsi" w:hAnsiTheme="majorHAnsi" w:cstheme="majorHAnsi"/>
          <w:sz w:val="24"/>
          <w:szCs w:val="24"/>
          <w:lang w:val="bg-BG"/>
        </w:rPr>
        <w:t>„Бул Био – НЦЗПБ“ Е</w:t>
      </w:r>
      <w:r w:rsidR="00836F84">
        <w:rPr>
          <w:rFonts w:asciiTheme="majorHAnsi" w:hAnsiTheme="majorHAnsi" w:cstheme="majorHAnsi"/>
          <w:sz w:val="24"/>
          <w:szCs w:val="24"/>
          <w:lang w:val="bg-BG"/>
        </w:rPr>
        <w:t>А</w:t>
      </w:r>
      <w:r w:rsidR="005667F9" w:rsidRPr="00E460A9">
        <w:rPr>
          <w:rFonts w:asciiTheme="majorHAnsi" w:hAnsiTheme="majorHAnsi" w:cstheme="majorHAnsi"/>
          <w:sz w:val="24"/>
          <w:szCs w:val="24"/>
          <w:lang w:val="bg-BG"/>
        </w:rPr>
        <w:t>Д</w:t>
      </w:r>
      <w:r w:rsidR="003549E2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и водачите на МПС за причинени по тяхна вина телесни увреждания и/или смърт и/или материални щети на трети лица.</w:t>
      </w:r>
    </w:p>
    <w:p w14:paraId="5FD7906C" w14:textId="1A6630ED" w:rsidR="00C03084" w:rsidRPr="00E460A9" w:rsidRDefault="006115CF" w:rsidP="005A04F9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И двата вида з</w:t>
      </w:r>
      <w:r w:rsidR="00C03084" w:rsidRPr="00E460A9">
        <w:rPr>
          <w:rFonts w:asciiTheme="majorHAnsi" w:hAnsiTheme="majorHAnsi" w:cstheme="majorHAnsi"/>
          <w:sz w:val="24"/>
          <w:szCs w:val="24"/>
          <w:lang w:val="bg-BG"/>
        </w:rPr>
        <w:t>астраховк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и</w:t>
      </w:r>
      <w:r w:rsidR="00C03084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трябва да бъд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ат</w:t>
      </w:r>
      <w:r w:rsidR="00C03084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валидн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и</w:t>
      </w:r>
      <w:r w:rsidR="00C03084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на територията на Република България, </w:t>
      </w:r>
      <w:r w:rsidR="00B713E0" w:rsidRPr="00E460A9">
        <w:rPr>
          <w:rFonts w:asciiTheme="majorHAnsi" w:hAnsiTheme="majorHAnsi" w:cstheme="majorHAnsi"/>
          <w:sz w:val="24"/>
          <w:szCs w:val="24"/>
          <w:lang w:val="bg-BG"/>
        </w:rPr>
        <w:t>територията на държавите членки на ЕС</w:t>
      </w:r>
      <w:r w:rsidR="00934250" w:rsidRPr="00E460A9">
        <w:rPr>
          <w:rFonts w:asciiTheme="majorHAnsi" w:hAnsiTheme="majorHAnsi" w:cstheme="majorHAnsi"/>
          <w:sz w:val="24"/>
          <w:szCs w:val="24"/>
          <w:lang w:val="bg-BG"/>
        </w:rPr>
        <w:t>, Европейското икономическо пространство</w:t>
      </w:r>
      <w:r w:rsidR="003D1041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и на територията на </w:t>
      </w:r>
      <w:r w:rsidR="00446A63" w:rsidRPr="00E460A9">
        <w:rPr>
          <w:rFonts w:asciiTheme="majorHAnsi" w:hAnsiTheme="majorHAnsi" w:cstheme="majorHAnsi"/>
          <w:sz w:val="24"/>
          <w:szCs w:val="24"/>
          <w:lang w:val="bg-BG"/>
        </w:rPr>
        <w:t>държави извън Общността</w:t>
      </w:r>
      <w:r w:rsidR="00B55563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, </w:t>
      </w:r>
      <w:r w:rsidR="006A352A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които са </w:t>
      </w:r>
      <w:r w:rsidR="00B55563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членки на </w:t>
      </w:r>
      <w:r w:rsidR="0010327D" w:rsidRPr="00E460A9">
        <w:rPr>
          <w:rFonts w:asciiTheme="majorHAnsi" w:hAnsiTheme="majorHAnsi" w:cstheme="majorHAnsi"/>
          <w:sz w:val="24"/>
          <w:szCs w:val="24"/>
          <w:lang w:val="bg-BG"/>
        </w:rPr>
        <w:t>споразумението</w:t>
      </w:r>
      <w:r w:rsidR="00B55563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„Зелена карта“</w:t>
      </w:r>
      <w:r w:rsidR="007C26E0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без</w:t>
      </w:r>
      <w:r w:rsidR="00855059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допълнително заплащане</w:t>
      </w:r>
      <w:r w:rsidR="00B55563" w:rsidRPr="00E460A9">
        <w:rPr>
          <w:rFonts w:asciiTheme="majorHAnsi" w:hAnsiTheme="majorHAnsi" w:cstheme="majorHAnsi"/>
          <w:sz w:val="24"/>
          <w:szCs w:val="24"/>
          <w:lang w:val="bg-BG"/>
        </w:rPr>
        <w:t>.</w:t>
      </w:r>
    </w:p>
    <w:p w14:paraId="6C71C7E5" w14:textId="7CA52B7D" w:rsidR="00AE46BD" w:rsidRPr="00E460A9" w:rsidRDefault="00E365B2" w:rsidP="005A04F9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color w:val="FF0000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И двата вида </w:t>
      </w:r>
      <w:r w:rsidR="00DC095C" w:rsidRPr="00E460A9">
        <w:rPr>
          <w:rFonts w:asciiTheme="majorHAnsi" w:hAnsiTheme="majorHAnsi" w:cstheme="majorHAnsi"/>
          <w:sz w:val="24"/>
          <w:szCs w:val="24"/>
          <w:lang w:val="bg-BG"/>
        </w:rPr>
        <w:t>з</w:t>
      </w:r>
      <w:r w:rsidR="00AE46BD" w:rsidRPr="00E460A9">
        <w:rPr>
          <w:rFonts w:asciiTheme="majorHAnsi" w:hAnsiTheme="majorHAnsi" w:cstheme="majorHAnsi"/>
          <w:sz w:val="24"/>
          <w:szCs w:val="24"/>
          <w:lang w:val="bg-BG"/>
        </w:rPr>
        <w:t>астраховк</w:t>
      </w:r>
      <w:r w:rsidR="00DC095C" w:rsidRPr="00E460A9">
        <w:rPr>
          <w:rFonts w:asciiTheme="majorHAnsi" w:hAnsiTheme="majorHAnsi" w:cstheme="majorHAnsi"/>
          <w:sz w:val="24"/>
          <w:szCs w:val="24"/>
          <w:lang w:val="bg-BG"/>
        </w:rPr>
        <w:t>и</w:t>
      </w:r>
      <w:r w:rsidR="00AE46B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трябва да </w:t>
      </w:r>
      <w:r w:rsidR="006B71AC" w:rsidRPr="00E460A9">
        <w:rPr>
          <w:rFonts w:asciiTheme="majorHAnsi" w:hAnsiTheme="majorHAnsi" w:cstheme="majorHAnsi"/>
          <w:sz w:val="24"/>
          <w:szCs w:val="24"/>
          <w:lang w:val="bg-BG"/>
        </w:rPr>
        <w:t>предоставя</w:t>
      </w:r>
      <w:r w:rsidR="00BF40C8">
        <w:rPr>
          <w:rFonts w:asciiTheme="majorHAnsi" w:hAnsiTheme="majorHAnsi" w:cstheme="majorHAnsi"/>
          <w:sz w:val="24"/>
          <w:szCs w:val="24"/>
          <w:lang w:val="bg-BG"/>
        </w:rPr>
        <w:t>т</w:t>
      </w:r>
      <w:r w:rsidR="006B71AC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застрахователно покритие за</w:t>
      </w:r>
      <w:r w:rsidR="00AE46B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период от дванадесет месеца, считано от датата на изтичане на предходния застрахователен </w:t>
      </w:r>
      <w:r w:rsidR="00947820" w:rsidRPr="00E460A9">
        <w:rPr>
          <w:rFonts w:asciiTheme="majorHAnsi" w:hAnsiTheme="majorHAnsi" w:cstheme="majorHAnsi"/>
          <w:sz w:val="24"/>
          <w:szCs w:val="24"/>
          <w:lang w:val="bg-BG"/>
        </w:rPr>
        <w:t>период</w:t>
      </w:r>
      <w:r w:rsidR="00AE46B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за всяко МПС, посочен в </w:t>
      </w:r>
      <w:r w:rsidR="0017397D" w:rsidRPr="00E460A9">
        <w:rPr>
          <w:rFonts w:asciiTheme="majorHAnsi" w:hAnsiTheme="majorHAnsi" w:cstheme="majorHAnsi"/>
          <w:sz w:val="24"/>
          <w:szCs w:val="24"/>
          <w:lang w:val="bg-BG"/>
        </w:rPr>
        <w:t>Таблица №</w:t>
      </w:r>
      <w:r w:rsidR="00AE46BD" w:rsidRPr="00E460A9">
        <w:rPr>
          <w:rFonts w:asciiTheme="majorHAnsi" w:hAnsiTheme="majorHAnsi" w:cstheme="majorHAnsi"/>
          <w:sz w:val="24"/>
          <w:szCs w:val="24"/>
          <w:lang w:val="bg-BG"/>
        </w:rPr>
        <w:t>1</w:t>
      </w:r>
      <w:r w:rsidR="007A2A97" w:rsidRPr="00E460A9">
        <w:rPr>
          <w:rFonts w:asciiTheme="majorHAnsi" w:hAnsiTheme="majorHAnsi" w:cstheme="majorHAnsi"/>
          <w:sz w:val="24"/>
          <w:szCs w:val="24"/>
          <w:lang w:val="bg-BG"/>
        </w:rPr>
        <w:t>.</w:t>
      </w:r>
      <w:r w:rsidR="00AE46BD" w:rsidRPr="00E460A9">
        <w:rPr>
          <w:rFonts w:asciiTheme="majorHAnsi" w:hAnsiTheme="majorHAnsi" w:cstheme="majorHAnsi"/>
          <w:color w:val="FF0000"/>
          <w:sz w:val="24"/>
          <w:szCs w:val="24"/>
          <w:lang w:val="bg-BG"/>
        </w:rPr>
        <w:t xml:space="preserve"> </w:t>
      </w:r>
    </w:p>
    <w:p w14:paraId="06BBA358" w14:textId="4BC7CD71" w:rsidR="00152276" w:rsidRDefault="001D50A9" w:rsidP="005A04F9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В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конкурса могат да участват </w:t>
      </w:r>
      <w:r w:rsidR="00152276" w:rsidRPr="00E460A9">
        <w:rPr>
          <w:rFonts w:asciiTheme="majorHAnsi" w:hAnsiTheme="majorHAnsi" w:cstheme="majorHAnsi"/>
          <w:bCs/>
          <w:iCs/>
          <w:sz w:val="24"/>
          <w:szCs w:val="24"/>
          <w:lang w:val="bg-BG"/>
        </w:rPr>
        <w:t>всички застрахователни дружества</w:t>
      </w:r>
      <w:r w:rsidR="004D79A0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, които не са в производство по ликвидация </w:t>
      </w:r>
      <w:r w:rsidR="00B7548F" w:rsidRPr="00E460A9">
        <w:rPr>
          <w:rFonts w:asciiTheme="majorHAnsi" w:hAnsiTheme="majorHAnsi" w:cstheme="majorHAnsi"/>
          <w:sz w:val="24"/>
          <w:szCs w:val="24"/>
          <w:lang w:val="bg-BG"/>
        </w:rPr>
        <w:t>или несъстоятелност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, </w:t>
      </w:r>
      <w:r w:rsidR="00152276"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притежаващи лиценз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за извършване на дейност </w:t>
      </w:r>
      <w:r w:rsidR="002078DC" w:rsidRPr="00E460A9">
        <w:rPr>
          <w:rFonts w:asciiTheme="majorHAnsi" w:hAnsiTheme="majorHAnsi" w:cstheme="majorHAnsi"/>
          <w:sz w:val="24"/>
          <w:szCs w:val="24"/>
          <w:lang w:val="bg-BG"/>
        </w:rPr>
        <w:t>от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B4392A" w:rsidRPr="00E460A9">
        <w:rPr>
          <w:rFonts w:asciiTheme="majorHAnsi" w:hAnsiTheme="majorHAnsi" w:cstheme="majorHAnsi"/>
          <w:sz w:val="24"/>
          <w:szCs w:val="24"/>
          <w:lang w:val="bg-BG"/>
        </w:rPr>
        <w:t>клас</w:t>
      </w:r>
      <w:r w:rsidR="002E2413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3</w:t>
      </w:r>
      <w:r w:rsidR="002078DC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„</w:t>
      </w:r>
      <w:r w:rsidR="002078DC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EFEFE"/>
          <w:lang w:val="bg-BG"/>
        </w:rPr>
        <w:t xml:space="preserve">Сухопътни превозни средства (без релсови превозни средства)“ </w:t>
      </w:r>
      <w:r w:rsidR="00441B97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EFEFE"/>
          <w:lang w:val="bg-BG"/>
        </w:rPr>
        <w:t xml:space="preserve">и </w:t>
      </w:r>
      <w:r w:rsidR="00A06A9B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EFEFE"/>
          <w:lang w:val="bg-BG"/>
        </w:rPr>
        <w:t>клас 10</w:t>
      </w:r>
      <w:r w:rsidR="00A521E2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EFEFE"/>
          <w:lang w:val="bg-BG"/>
        </w:rPr>
        <w:t xml:space="preserve"> „Гражданска отговорност, свързана с притежаването и използването на моторно превозно средство“ </w:t>
      </w:r>
      <w:r w:rsidR="00984CE6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EFEFE"/>
          <w:lang w:val="bg-BG"/>
        </w:rPr>
        <w:t xml:space="preserve">от 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>раздел II, буква „А” от Приложение №</w:t>
      </w:r>
      <w:r w:rsidR="00E21188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>1 към Кодекса за застраховането, издаден от Комисия</w:t>
      </w:r>
      <w:r w:rsidR="00984CE6" w:rsidRPr="00E460A9">
        <w:rPr>
          <w:rFonts w:asciiTheme="majorHAnsi" w:hAnsiTheme="majorHAnsi" w:cstheme="majorHAnsi"/>
          <w:sz w:val="24"/>
          <w:szCs w:val="24"/>
          <w:lang w:val="bg-BG"/>
        </w:rPr>
        <w:t>та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за финансов надзор </w:t>
      </w:r>
      <w:r w:rsidR="00984CE6" w:rsidRPr="00E460A9">
        <w:rPr>
          <w:rFonts w:asciiTheme="majorHAnsi" w:hAnsiTheme="majorHAnsi" w:cstheme="majorHAnsi"/>
          <w:sz w:val="24"/>
          <w:szCs w:val="24"/>
          <w:lang w:val="bg-BG"/>
        </w:rPr>
        <w:t>(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>за участници, регистрирани като застрахователн</w:t>
      </w:r>
      <w:r w:rsidR="00640B01" w:rsidRPr="00E460A9">
        <w:rPr>
          <w:rFonts w:asciiTheme="majorHAnsi" w:hAnsiTheme="majorHAnsi" w:cstheme="majorHAnsi"/>
          <w:sz w:val="24"/>
          <w:szCs w:val="24"/>
          <w:lang w:val="bg-BG"/>
        </w:rPr>
        <w:t>и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дружеств</w:t>
      </w:r>
      <w:r w:rsidR="00640B01" w:rsidRPr="00E460A9">
        <w:rPr>
          <w:rFonts w:asciiTheme="majorHAnsi" w:hAnsiTheme="majorHAnsi" w:cstheme="majorHAnsi"/>
          <w:sz w:val="24"/>
          <w:szCs w:val="24"/>
          <w:lang w:val="bg-BG"/>
        </w:rPr>
        <w:t>а)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>, или такива, които са нотифицирали Комисия</w:t>
      </w:r>
      <w:r w:rsidR="00640B01" w:rsidRPr="00E460A9">
        <w:rPr>
          <w:rFonts w:asciiTheme="majorHAnsi" w:hAnsiTheme="majorHAnsi" w:cstheme="majorHAnsi"/>
          <w:sz w:val="24"/>
          <w:szCs w:val="24"/>
          <w:lang w:val="bg-BG"/>
        </w:rPr>
        <w:t>та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за финансов надзор, че желаят да извършват дейност на територията на Република България при условията на правото на установяване или на свободата на предоставяне на услуги, вкл. да сключват застраховки </w:t>
      </w:r>
      <w:r w:rsidR="006D6FE3" w:rsidRPr="00E460A9">
        <w:rPr>
          <w:rFonts w:asciiTheme="majorHAnsi" w:hAnsiTheme="majorHAnsi" w:cstheme="majorHAnsi"/>
          <w:sz w:val="24"/>
          <w:szCs w:val="24"/>
          <w:lang w:val="bg-BG"/>
        </w:rPr>
        <w:t>от клас 3 „</w:t>
      </w:r>
      <w:r w:rsidR="006D6FE3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EFEFE"/>
          <w:lang w:val="bg-BG"/>
        </w:rPr>
        <w:t>Сухопътни превозни средства (без релсови превозни средства)“</w:t>
      </w:r>
      <w:r w:rsidR="00E62C3B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EFEFE"/>
          <w:lang w:val="bg-BG"/>
        </w:rPr>
        <w:t xml:space="preserve"> и клас 10 „Гражданска отговорност, свързана с притежаването и използването на моторно превозно средство“ </w:t>
      </w:r>
      <w:r w:rsidR="00D17AF2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6D6FE3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EFEFE"/>
          <w:lang w:val="bg-BG"/>
        </w:rPr>
        <w:t xml:space="preserve">от </w:t>
      </w:r>
      <w:r w:rsidR="006D6FE3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раздел II, буква „А” от Приложение № 1 към Кодекса за застраховането 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на територията на Република България </w:t>
      </w:r>
      <w:r w:rsidR="00A969FA" w:rsidRPr="00E460A9">
        <w:rPr>
          <w:rFonts w:asciiTheme="majorHAnsi" w:hAnsiTheme="majorHAnsi" w:cstheme="majorHAnsi"/>
          <w:sz w:val="24"/>
          <w:szCs w:val="24"/>
          <w:lang w:val="bg-BG"/>
        </w:rPr>
        <w:t>(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>за участници, регистрирани като застрахователн</w:t>
      </w:r>
      <w:r w:rsidR="00A969FA" w:rsidRPr="00E460A9">
        <w:rPr>
          <w:rFonts w:asciiTheme="majorHAnsi" w:hAnsiTheme="majorHAnsi" w:cstheme="majorHAnsi"/>
          <w:sz w:val="24"/>
          <w:szCs w:val="24"/>
          <w:lang w:val="bg-BG"/>
        </w:rPr>
        <w:t>и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дружеств</w:t>
      </w:r>
      <w:r w:rsidR="00A969FA" w:rsidRPr="00E460A9">
        <w:rPr>
          <w:rFonts w:asciiTheme="majorHAnsi" w:hAnsiTheme="majorHAnsi" w:cstheme="majorHAnsi"/>
          <w:sz w:val="24"/>
          <w:szCs w:val="24"/>
          <w:lang w:val="bg-BG"/>
        </w:rPr>
        <w:t>а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в държава членка</w:t>
      </w:r>
      <w:r w:rsidR="00A969FA" w:rsidRPr="00E460A9">
        <w:rPr>
          <w:rFonts w:asciiTheme="majorHAnsi" w:hAnsiTheme="majorHAnsi" w:cstheme="majorHAnsi"/>
          <w:sz w:val="24"/>
          <w:szCs w:val="24"/>
          <w:lang w:val="bg-BG"/>
        </w:rPr>
        <w:t>)</w:t>
      </w:r>
      <w:r w:rsidR="00152276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. </w:t>
      </w:r>
    </w:p>
    <w:p w14:paraId="1029CC1D" w14:textId="36476E3E" w:rsidR="00586B53" w:rsidRPr="00E460A9" w:rsidRDefault="00586B53" w:rsidP="005A04F9">
      <w:pPr>
        <w:pStyle w:val="NoSpacing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>
        <w:rPr>
          <w:rFonts w:asciiTheme="majorHAnsi" w:hAnsiTheme="majorHAnsi" w:cstheme="majorHAnsi"/>
          <w:sz w:val="24"/>
          <w:szCs w:val="24"/>
          <w:lang w:val="bg-BG"/>
        </w:rPr>
        <w:lastRenderedPageBreak/>
        <w:t xml:space="preserve">Участниците в конкурса следва да имат внедрена Система за управление на качеството съгласно стандарт БДС </w:t>
      </w:r>
      <w:r>
        <w:rPr>
          <w:rFonts w:asciiTheme="majorHAnsi" w:hAnsiTheme="majorHAnsi" w:cstheme="majorHAnsi"/>
          <w:sz w:val="24"/>
          <w:szCs w:val="24"/>
          <w:lang w:val="en-GB"/>
        </w:rPr>
        <w:t>EN</w:t>
      </w:r>
      <w:r w:rsidRPr="00586B53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GB"/>
        </w:rPr>
        <w:t>ISO</w:t>
      </w:r>
      <w:r w:rsidRPr="00586B53">
        <w:rPr>
          <w:rFonts w:asciiTheme="majorHAnsi" w:hAnsiTheme="majorHAnsi" w:cstheme="majorHAnsi"/>
          <w:sz w:val="24"/>
          <w:szCs w:val="24"/>
          <w:lang w:val="bg-BG"/>
        </w:rPr>
        <w:t xml:space="preserve"> 9001:2015 </w:t>
      </w:r>
      <w:r>
        <w:rPr>
          <w:rFonts w:asciiTheme="majorHAnsi" w:hAnsiTheme="majorHAnsi" w:cstheme="majorHAnsi"/>
          <w:sz w:val="24"/>
          <w:szCs w:val="24"/>
          <w:lang w:val="bg-BG"/>
        </w:rPr>
        <w:t>или еквивалент, с обхват на сертификата в областта на застрахователните услуги. Сертификатът трябва да е валиден</w:t>
      </w:r>
      <w:r w:rsidR="00B43755">
        <w:rPr>
          <w:rFonts w:asciiTheme="majorHAnsi" w:hAnsiTheme="majorHAnsi" w:cstheme="majorHAnsi"/>
          <w:sz w:val="24"/>
          <w:szCs w:val="24"/>
          <w:lang w:val="bg-BG"/>
        </w:rPr>
        <w:t xml:space="preserve"> и да е издаден от независими лица, които са акредитирани по съответната серия европейски стандарти от Изпълнителна агенция „Българска служба по акредитация“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</w:t>
      </w:r>
      <w:r w:rsidR="004C2459">
        <w:rPr>
          <w:rFonts w:asciiTheme="majorHAnsi" w:hAnsiTheme="majorHAnsi" w:cstheme="majorHAnsi"/>
          <w:sz w:val="24"/>
          <w:szCs w:val="24"/>
          <w:lang w:val="bg-BG"/>
        </w:rPr>
        <w:t xml:space="preserve"> на изискванията за признаване съгласно чл.5, ал.2 от Закона за националната акредитация на органи за оценяване на съответствието. Възложителят приема еквивалентни сертификати, издадени от органи, установени в други държ</w:t>
      </w:r>
      <w:r w:rsidR="008F327D">
        <w:rPr>
          <w:rFonts w:asciiTheme="majorHAnsi" w:hAnsiTheme="majorHAnsi" w:cstheme="majorHAnsi"/>
          <w:sz w:val="24"/>
          <w:szCs w:val="24"/>
          <w:lang w:val="bg-BG"/>
        </w:rPr>
        <w:t>ави членки, и други доказателства за еквивалентни мерки за осигуряване на качеството, когато участник не е имал достъп до такива сертификати или е нямал възможност да ги получи в съответните срокове по независещи от него причини. В случаите по предходното изречение участникът трябва да е в състояние да докаже, че предлаганите мерки са еквивалентни на изискваните.</w:t>
      </w:r>
    </w:p>
    <w:p w14:paraId="08FAC67F" w14:textId="77777777" w:rsidR="00B10BF2" w:rsidRPr="00E460A9" w:rsidRDefault="00B10BF2" w:rsidP="00B10BF2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bg-BG"/>
        </w:rPr>
      </w:pPr>
    </w:p>
    <w:p w14:paraId="59B4BD6D" w14:textId="07EA71EE" w:rsidR="00792A3A" w:rsidRPr="00E460A9" w:rsidRDefault="00533FC0" w:rsidP="00792A3A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М</w:t>
      </w:r>
      <w:r w:rsidR="009841F7"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ясто и срок за получаване на конкурсната документация</w:t>
      </w:r>
    </w:p>
    <w:p w14:paraId="431C215D" w14:textId="77777777" w:rsidR="00792A3A" w:rsidRPr="00E460A9" w:rsidRDefault="00792A3A" w:rsidP="00792A3A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</w:p>
    <w:p w14:paraId="6B68A700" w14:textId="54AC9FD3" w:rsidR="005F059E" w:rsidRPr="00C36919" w:rsidRDefault="0038322F" w:rsidP="00156F27">
      <w:pPr>
        <w:pStyle w:val="NoSpacing"/>
        <w:ind w:firstLine="360"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Документацията за участие е безплатна, като същата е достъпна на </w:t>
      </w:r>
      <w:r w:rsidR="00A22299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официалната интернет страница на дружеството: </w:t>
      </w:r>
      <w:hyperlink r:id="rId8" w:history="1">
        <w:r w:rsidR="00A22299" w:rsidRPr="00E460A9">
          <w:rPr>
            <w:rStyle w:val="Hyperlink"/>
            <w:rFonts w:asciiTheme="majorHAnsi" w:hAnsiTheme="majorHAnsi" w:cstheme="majorHAnsi"/>
            <w:sz w:val="24"/>
            <w:szCs w:val="24"/>
            <w:lang w:val="bg-BG"/>
          </w:rPr>
          <w:t>https://www.bulbio.com/</w:t>
        </w:r>
      </w:hyperlink>
      <w:r w:rsidR="00A22299" w:rsidRPr="00E460A9">
        <w:rPr>
          <w:rFonts w:asciiTheme="majorHAnsi" w:hAnsiTheme="majorHAnsi" w:cstheme="majorHAnsi"/>
          <w:sz w:val="24"/>
          <w:szCs w:val="24"/>
          <w:lang w:val="bg-BG"/>
        </w:rPr>
        <w:t>, раздел ''</w:t>
      </w:r>
      <w:r w:rsidR="007208E6">
        <w:rPr>
          <w:rFonts w:asciiTheme="majorHAnsi" w:hAnsiTheme="majorHAnsi" w:cstheme="majorHAnsi"/>
          <w:sz w:val="24"/>
          <w:szCs w:val="24"/>
          <w:lang w:val="bg-BG"/>
        </w:rPr>
        <w:t>Обяви</w:t>
      </w:r>
      <w:r w:rsidR="00A22299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'' </w:t>
      </w:r>
      <w:r w:rsidR="007208E6">
        <w:rPr>
          <w:rFonts w:asciiTheme="majorHAnsi" w:hAnsiTheme="majorHAnsi" w:cstheme="majorHAnsi"/>
          <w:sz w:val="24"/>
          <w:szCs w:val="24"/>
          <w:lang w:val="bg-BG"/>
        </w:rPr>
        <w:t xml:space="preserve">– „Публични покани“ </w:t>
      </w:r>
      <w:r w:rsidR="00A22299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или на място, на административен адрес: </w:t>
      </w:r>
      <w:r w:rsidR="00D652E0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гр. София, </w:t>
      </w:r>
      <w:r w:rsidR="007417B9" w:rsidRPr="00E460A9">
        <w:rPr>
          <w:rFonts w:asciiTheme="majorHAnsi" w:hAnsiTheme="majorHAnsi" w:cstheme="majorHAnsi"/>
          <w:sz w:val="24"/>
          <w:szCs w:val="24"/>
          <w:lang w:val="bg-BG"/>
        </w:rPr>
        <w:t>бул. „Янко Сакъзов” № 26</w:t>
      </w:r>
      <w:r w:rsidR="00D1720E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, ет. 2, </w:t>
      </w:r>
      <w:r w:rsidR="00E27F38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административен </w:t>
      </w:r>
      <w:r w:rsidR="004F6863" w:rsidRPr="00E460A9">
        <w:rPr>
          <w:rFonts w:asciiTheme="majorHAnsi" w:hAnsiTheme="majorHAnsi" w:cstheme="majorHAnsi"/>
          <w:sz w:val="24"/>
          <w:szCs w:val="24"/>
          <w:lang w:val="bg-BG"/>
        </w:rPr>
        <w:t>с</w:t>
      </w:r>
      <w:r w:rsidR="00A7050E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екретар на </w:t>
      </w:r>
      <w:r w:rsidR="00FB2462" w:rsidRPr="00E460A9">
        <w:rPr>
          <w:rFonts w:asciiTheme="majorHAnsi" w:hAnsiTheme="majorHAnsi" w:cstheme="majorHAnsi"/>
          <w:sz w:val="24"/>
          <w:szCs w:val="24"/>
          <w:lang w:val="bg-BG"/>
        </w:rPr>
        <w:t>управителя на „</w:t>
      </w:r>
      <w:r w:rsidR="00FB2462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БУЛ БИО – НЦЗПБ“ Е</w:t>
      </w:r>
      <w:r w:rsidR="00836F8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А</w:t>
      </w:r>
      <w:r w:rsidR="00FB2462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Д</w:t>
      </w:r>
      <w:r w:rsidR="00DF0207" w:rsidRPr="00E460A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, от 9:00 ч. </w:t>
      </w:r>
      <w:r w:rsidR="00DF0207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на </w:t>
      </w:r>
      <w:r w:rsidR="00E07726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0</w:t>
      </w:r>
      <w:r w:rsidR="00836F84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4</w:t>
      </w:r>
      <w:r w:rsidR="00965751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.</w:t>
      </w:r>
      <w:r w:rsidR="00940BB1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08.202</w:t>
      </w:r>
      <w:r w:rsidR="00836F84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5</w:t>
      </w:r>
      <w:r w:rsidR="00940BB1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DF0207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г. до </w:t>
      </w:r>
      <w:r w:rsidR="00274534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1</w:t>
      </w:r>
      <w:r w:rsidR="00E27F38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6</w:t>
      </w:r>
      <w:r w:rsidR="00274534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:00 </w:t>
      </w:r>
      <w:r w:rsidR="00DF0207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ч. на </w:t>
      </w:r>
      <w:r w:rsidR="00836F84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18</w:t>
      </w:r>
      <w:r w:rsidR="000C754F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.</w:t>
      </w:r>
      <w:r w:rsidR="00274534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0</w:t>
      </w:r>
      <w:r w:rsidR="00E27F38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8</w:t>
      </w:r>
      <w:r w:rsidR="00274534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.202</w:t>
      </w:r>
      <w:r w:rsidR="00E07726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4</w:t>
      </w:r>
      <w:r w:rsidR="00274534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367692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г.</w:t>
      </w:r>
      <w:r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 </w:t>
      </w:r>
    </w:p>
    <w:p w14:paraId="7A0AE989" w14:textId="77777777" w:rsidR="00D271ED" w:rsidRPr="00C36919" w:rsidRDefault="00D271ED" w:rsidP="005F059E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</w:p>
    <w:p w14:paraId="367753FF" w14:textId="77777777" w:rsidR="00D271ED" w:rsidRPr="00C36919" w:rsidRDefault="005F059E" w:rsidP="00D271ED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  <w:r w:rsidRPr="00C36919">
        <w:rPr>
          <w:rFonts w:asciiTheme="majorHAnsi" w:hAnsiTheme="majorHAnsi" w:cstheme="majorHAnsi"/>
          <w:b/>
          <w:bCs/>
          <w:sz w:val="24"/>
          <w:szCs w:val="24"/>
          <w:lang w:val="bg-BG"/>
        </w:rPr>
        <w:t>Място и срок за подаване на предложенията на участниците в конкурса</w:t>
      </w:r>
    </w:p>
    <w:p w14:paraId="5793510E" w14:textId="77777777" w:rsidR="00D271ED" w:rsidRPr="00C36919" w:rsidRDefault="00D271ED" w:rsidP="005F059E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</w:p>
    <w:p w14:paraId="28DB933A" w14:textId="39A0F7EE" w:rsidR="005F059E" w:rsidRPr="00C36919" w:rsidRDefault="00156F27" w:rsidP="00156F27">
      <w:pPr>
        <w:pStyle w:val="NoSpacing"/>
        <w:ind w:firstLine="360"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C36919">
        <w:rPr>
          <w:rFonts w:asciiTheme="majorHAnsi" w:hAnsiTheme="majorHAnsi" w:cstheme="majorHAnsi"/>
          <w:sz w:val="24"/>
          <w:szCs w:val="24"/>
          <w:lang w:val="bg-BG"/>
        </w:rPr>
        <w:t>Град</w:t>
      </w:r>
      <w:r w:rsidR="000E346A" w:rsidRPr="00C36919">
        <w:rPr>
          <w:rFonts w:asciiTheme="majorHAnsi" w:hAnsiTheme="majorHAnsi" w:cstheme="majorHAnsi"/>
          <w:sz w:val="24"/>
          <w:szCs w:val="24"/>
          <w:lang w:val="bg-BG"/>
        </w:rPr>
        <w:t xml:space="preserve"> София, бул. „Янко Сакъзов” № 26, ет. </w:t>
      </w:r>
      <w:r w:rsidR="00DF55DF" w:rsidRPr="00C36919">
        <w:rPr>
          <w:rFonts w:asciiTheme="majorHAnsi" w:hAnsiTheme="majorHAnsi" w:cstheme="majorHAnsi"/>
          <w:sz w:val="24"/>
          <w:szCs w:val="24"/>
          <w:lang w:val="bg-BG"/>
        </w:rPr>
        <w:t>1</w:t>
      </w:r>
      <w:r w:rsidR="000E346A" w:rsidRPr="00C36919">
        <w:rPr>
          <w:rFonts w:asciiTheme="majorHAnsi" w:hAnsiTheme="majorHAnsi" w:cstheme="majorHAnsi"/>
          <w:sz w:val="24"/>
          <w:szCs w:val="24"/>
          <w:lang w:val="bg-BG"/>
        </w:rPr>
        <w:t xml:space="preserve">, </w:t>
      </w:r>
      <w:r w:rsidR="00DF55DF" w:rsidRPr="00C36919">
        <w:rPr>
          <w:rFonts w:asciiTheme="majorHAnsi" w:hAnsiTheme="majorHAnsi" w:cstheme="majorHAnsi"/>
          <w:sz w:val="24"/>
          <w:szCs w:val="24"/>
          <w:lang w:val="bg-BG"/>
        </w:rPr>
        <w:t xml:space="preserve">Деловодство </w:t>
      </w:r>
      <w:r w:rsidR="000E346A" w:rsidRPr="00C36919">
        <w:rPr>
          <w:rFonts w:asciiTheme="majorHAnsi" w:hAnsiTheme="majorHAnsi" w:cstheme="majorHAnsi"/>
          <w:sz w:val="24"/>
          <w:szCs w:val="24"/>
          <w:lang w:val="bg-BG"/>
        </w:rPr>
        <w:t>на „</w:t>
      </w:r>
      <w:r w:rsidR="000E346A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БУЛ БИО – НЦЗПБ“ Е</w:t>
      </w:r>
      <w:r w:rsidR="00836F84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А</w:t>
      </w:r>
      <w:r w:rsidR="000E346A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Д, от 9:00 ч. на </w:t>
      </w:r>
      <w:r w:rsidR="00836F84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04</w:t>
      </w:r>
      <w:r w:rsidR="000C754F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.</w:t>
      </w:r>
      <w:r w:rsidR="00611B8F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0</w:t>
      </w:r>
      <w:r w:rsidR="00260B0D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8</w:t>
      </w:r>
      <w:r w:rsidR="00750DA2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.</w:t>
      </w:r>
      <w:r w:rsidR="00750DA2" w:rsidRPr="00C36919">
        <w:rPr>
          <w:rFonts w:asciiTheme="majorHAnsi" w:hAnsiTheme="majorHAnsi" w:cstheme="majorHAnsi"/>
          <w:sz w:val="24"/>
          <w:szCs w:val="24"/>
          <w:shd w:val="clear" w:color="auto" w:fill="FFFFFF"/>
          <w:lang w:val="bg-BG"/>
        </w:rPr>
        <w:t>202</w:t>
      </w:r>
      <w:r w:rsidR="00836F84" w:rsidRPr="00C36919">
        <w:rPr>
          <w:rFonts w:asciiTheme="majorHAnsi" w:hAnsiTheme="majorHAnsi" w:cstheme="majorHAnsi"/>
          <w:sz w:val="24"/>
          <w:szCs w:val="24"/>
          <w:shd w:val="clear" w:color="auto" w:fill="FFFFFF"/>
          <w:lang w:val="bg-BG"/>
        </w:rPr>
        <w:t>5</w:t>
      </w:r>
      <w:r w:rsidR="00611B8F" w:rsidRPr="00C36919">
        <w:rPr>
          <w:rFonts w:asciiTheme="majorHAnsi" w:hAnsiTheme="majorHAnsi" w:cstheme="majorHAnsi"/>
          <w:sz w:val="24"/>
          <w:szCs w:val="24"/>
          <w:shd w:val="clear" w:color="auto" w:fill="FFFFFF"/>
          <w:lang w:val="bg-BG"/>
        </w:rPr>
        <w:t xml:space="preserve"> </w:t>
      </w:r>
      <w:r w:rsidR="000E346A" w:rsidRPr="00C36919">
        <w:rPr>
          <w:rFonts w:asciiTheme="majorHAnsi" w:hAnsiTheme="majorHAnsi" w:cstheme="majorHAnsi"/>
          <w:sz w:val="24"/>
          <w:szCs w:val="24"/>
          <w:shd w:val="clear" w:color="auto" w:fill="FFFFFF"/>
          <w:lang w:val="bg-BG"/>
        </w:rPr>
        <w:t xml:space="preserve">г. до 16:00 ч. на </w:t>
      </w:r>
      <w:r w:rsidR="00836F84" w:rsidRPr="00C36919">
        <w:rPr>
          <w:rFonts w:asciiTheme="majorHAnsi" w:hAnsiTheme="majorHAnsi" w:cstheme="majorHAnsi"/>
          <w:sz w:val="24"/>
          <w:szCs w:val="24"/>
          <w:shd w:val="clear" w:color="auto" w:fill="FFFFFF"/>
          <w:lang w:val="bg-BG"/>
        </w:rPr>
        <w:t>18</w:t>
      </w:r>
      <w:r w:rsidR="000B7F46" w:rsidRPr="00C36919">
        <w:rPr>
          <w:rFonts w:asciiTheme="majorHAnsi" w:hAnsiTheme="majorHAnsi" w:cstheme="majorHAnsi"/>
          <w:sz w:val="24"/>
          <w:szCs w:val="24"/>
          <w:shd w:val="clear" w:color="auto" w:fill="FFFFFF"/>
          <w:lang w:val="bg-BG"/>
        </w:rPr>
        <w:t>.</w:t>
      </w:r>
      <w:r w:rsidR="00750DA2" w:rsidRPr="00C36919">
        <w:rPr>
          <w:rFonts w:asciiTheme="majorHAnsi" w:hAnsiTheme="majorHAnsi" w:cstheme="majorHAnsi"/>
          <w:sz w:val="24"/>
          <w:szCs w:val="24"/>
          <w:shd w:val="clear" w:color="auto" w:fill="FFFFFF"/>
          <w:lang w:val="bg-BG"/>
        </w:rPr>
        <w:t>0</w:t>
      </w:r>
      <w:r w:rsidR="000B7F46" w:rsidRPr="00C36919">
        <w:rPr>
          <w:rFonts w:asciiTheme="majorHAnsi" w:hAnsiTheme="majorHAnsi" w:cstheme="majorHAnsi"/>
          <w:sz w:val="24"/>
          <w:szCs w:val="24"/>
          <w:shd w:val="clear" w:color="auto" w:fill="FFFFFF"/>
          <w:lang w:val="bg-BG"/>
        </w:rPr>
        <w:t>8</w:t>
      </w:r>
      <w:r w:rsidR="00750DA2" w:rsidRPr="00C36919">
        <w:rPr>
          <w:rFonts w:asciiTheme="majorHAnsi" w:hAnsiTheme="majorHAnsi" w:cstheme="majorHAnsi"/>
          <w:sz w:val="24"/>
          <w:szCs w:val="24"/>
          <w:shd w:val="clear" w:color="auto" w:fill="FFFFFF"/>
          <w:lang w:val="bg-BG"/>
        </w:rPr>
        <w:t>.202</w:t>
      </w:r>
      <w:r w:rsidR="00836F84" w:rsidRPr="00C36919">
        <w:rPr>
          <w:rFonts w:asciiTheme="majorHAnsi" w:hAnsiTheme="majorHAnsi" w:cstheme="majorHAnsi"/>
          <w:sz w:val="24"/>
          <w:szCs w:val="24"/>
          <w:shd w:val="clear" w:color="auto" w:fill="FFFFFF"/>
          <w:lang w:val="bg-BG"/>
        </w:rPr>
        <w:t>5</w:t>
      </w:r>
      <w:r w:rsidR="00B66DDD" w:rsidRPr="00C36919">
        <w:rPr>
          <w:rFonts w:asciiTheme="majorHAnsi" w:hAnsiTheme="majorHAnsi" w:cstheme="majorHAnsi"/>
          <w:sz w:val="24"/>
          <w:szCs w:val="24"/>
          <w:shd w:val="clear" w:color="auto" w:fill="FFFFFF"/>
          <w:lang w:val="bg-BG"/>
        </w:rPr>
        <w:t xml:space="preserve"> </w:t>
      </w:r>
      <w:r w:rsidR="000E346A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г.</w:t>
      </w:r>
      <w:r w:rsidR="005F059E" w:rsidRPr="00C3691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</w:p>
    <w:p w14:paraId="687E5B9E" w14:textId="77777777" w:rsidR="00D271ED" w:rsidRPr="00C36919" w:rsidRDefault="00D271ED" w:rsidP="005F059E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bg-BG"/>
        </w:rPr>
      </w:pPr>
    </w:p>
    <w:p w14:paraId="1F052D70" w14:textId="0D7BF233" w:rsidR="00156F27" w:rsidRPr="00C36919" w:rsidRDefault="00554FC7" w:rsidP="00156F27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  <w:r w:rsidRPr="00C36919">
        <w:rPr>
          <w:rFonts w:asciiTheme="majorHAnsi" w:hAnsiTheme="majorHAnsi" w:cstheme="majorHAnsi"/>
          <w:b/>
          <w:bCs/>
          <w:sz w:val="24"/>
          <w:szCs w:val="24"/>
          <w:lang w:val="bg-BG"/>
        </w:rPr>
        <w:t>В</w:t>
      </w:r>
      <w:r w:rsidR="009841F7" w:rsidRPr="00C36919">
        <w:rPr>
          <w:rFonts w:asciiTheme="majorHAnsi" w:hAnsiTheme="majorHAnsi" w:cstheme="majorHAnsi"/>
          <w:b/>
          <w:bCs/>
          <w:sz w:val="24"/>
          <w:szCs w:val="24"/>
          <w:lang w:val="bg-BG"/>
        </w:rPr>
        <w:t>реме и начин за оглед на обект</w:t>
      </w:r>
      <w:r w:rsidR="00DD6596" w:rsidRPr="00C36919">
        <w:rPr>
          <w:rFonts w:asciiTheme="majorHAnsi" w:hAnsiTheme="majorHAnsi" w:cstheme="majorHAnsi"/>
          <w:b/>
          <w:bCs/>
          <w:sz w:val="24"/>
          <w:szCs w:val="24"/>
          <w:lang w:val="bg-BG"/>
        </w:rPr>
        <w:t>ите на застраховане</w:t>
      </w:r>
    </w:p>
    <w:p w14:paraId="162F95C9" w14:textId="77777777" w:rsidR="00156F27" w:rsidRPr="00C36919" w:rsidRDefault="00156F27" w:rsidP="00156F27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</w:p>
    <w:p w14:paraId="4EE705B3" w14:textId="48FB40FB" w:rsidR="00784A5D" w:rsidRPr="00E460A9" w:rsidRDefault="00156F27" w:rsidP="00FD1210">
      <w:pPr>
        <w:pStyle w:val="NoSpacing"/>
        <w:ind w:firstLine="360"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C36919">
        <w:rPr>
          <w:rFonts w:asciiTheme="majorHAnsi" w:hAnsiTheme="majorHAnsi" w:cstheme="majorHAnsi"/>
          <w:sz w:val="24"/>
          <w:szCs w:val="24"/>
          <w:lang w:val="bg-BG"/>
        </w:rPr>
        <w:t>О</w:t>
      </w:r>
      <w:r w:rsidR="008F4119" w:rsidRPr="00C36919">
        <w:rPr>
          <w:rFonts w:asciiTheme="majorHAnsi" w:hAnsiTheme="majorHAnsi" w:cstheme="majorHAnsi"/>
          <w:sz w:val="24"/>
          <w:szCs w:val="24"/>
          <w:lang w:val="bg-BG"/>
        </w:rPr>
        <w:t>т 9:00</w:t>
      </w:r>
      <w:r w:rsidR="00D71E92" w:rsidRPr="00C36919">
        <w:rPr>
          <w:rFonts w:asciiTheme="majorHAnsi" w:hAnsiTheme="majorHAnsi" w:cstheme="majorHAnsi"/>
          <w:sz w:val="24"/>
          <w:szCs w:val="24"/>
          <w:lang w:val="bg-BG"/>
        </w:rPr>
        <w:t xml:space="preserve"> ч.</w:t>
      </w:r>
      <w:r w:rsidR="008F4119" w:rsidRPr="00C36919">
        <w:rPr>
          <w:rFonts w:asciiTheme="majorHAnsi" w:hAnsiTheme="majorHAnsi" w:cstheme="majorHAnsi"/>
          <w:sz w:val="24"/>
          <w:szCs w:val="24"/>
          <w:lang w:val="bg-BG"/>
        </w:rPr>
        <w:t xml:space="preserve"> до 16:00 ч.</w:t>
      </w:r>
      <w:r w:rsidR="00D71E92" w:rsidRPr="00C36919">
        <w:rPr>
          <w:rFonts w:asciiTheme="majorHAnsi" w:hAnsiTheme="majorHAnsi" w:cstheme="majorHAnsi"/>
          <w:sz w:val="24"/>
          <w:szCs w:val="24"/>
          <w:lang w:val="bg-BG"/>
        </w:rPr>
        <w:t xml:space="preserve"> на всеки работен ден от </w:t>
      </w:r>
      <w:r w:rsidR="00836F84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04</w:t>
      </w:r>
      <w:r w:rsidR="00FF3A2D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.</w:t>
      </w:r>
      <w:r w:rsidR="00750DA2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08.202</w:t>
      </w:r>
      <w:r w:rsidR="00836F84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5</w:t>
      </w:r>
      <w:r w:rsidR="00750DA2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C24900" w:rsidRPr="00C36919">
        <w:rPr>
          <w:rFonts w:asciiTheme="majorHAnsi" w:hAnsiTheme="majorHAnsi" w:cstheme="majorHAnsi"/>
          <w:sz w:val="24"/>
          <w:szCs w:val="24"/>
          <w:lang w:val="bg-BG"/>
        </w:rPr>
        <w:t xml:space="preserve">г. до </w:t>
      </w:r>
      <w:r w:rsidR="00836F84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18</w:t>
      </w:r>
      <w:r w:rsidR="00FF3A2D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.</w:t>
      </w:r>
      <w:r w:rsidR="00593083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0</w:t>
      </w:r>
      <w:r w:rsidR="0003152C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8</w:t>
      </w:r>
      <w:r w:rsidR="00750DA2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.202</w:t>
      </w:r>
      <w:r w:rsidR="00836F84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>5</w:t>
      </w:r>
      <w:r w:rsidR="00593083" w:rsidRPr="00C3691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bg-BG"/>
        </w:rPr>
        <w:t xml:space="preserve"> г.</w:t>
      </w:r>
      <w:r w:rsidR="00082C7E" w:rsidRPr="00C36919">
        <w:rPr>
          <w:rFonts w:asciiTheme="majorHAnsi" w:hAnsiTheme="majorHAnsi" w:cstheme="majorHAnsi"/>
          <w:sz w:val="24"/>
          <w:szCs w:val="24"/>
          <w:lang w:val="bg-BG"/>
        </w:rPr>
        <w:t xml:space="preserve">, в гр. София, бул. „Янко Сакъзов” № 26, </w:t>
      </w:r>
      <w:r w:rsidR="000C4803" w:rsidRPr="00C36919">
        <w:rPr>
          <w:rFonts w:asciiTheme="majorHAnsi" w:hAnsiTheme="majorHAnsi" w:cstheme="majorHAnsi"/>
          <w:sz w:val="24"/>
          <w:szCs w:val="24"/>
          <w:lang w:val="bg-BG"/>
        </w:rPr>
        <w:t>о</w:t>
      </w:r>
      <w:r w:rsidR="00082C7E" w:rsidRPr="00C36919">
        <w:rPr>
          <w:rFonts w:asciiTheme="majorHAnsi" w:hAnsiTheme="majorHAnsi" w:cstheme="majorHAnsi"/>
          <w:sz w:val="24"/>
          <w:szCs w:val="24"/>
          <w:lang w:val="bg-BG"/>
        </w:rPr>
        <w:t>тдел „</w:t>
      </w:r>
      <w:r w:rsidR="007A32A8" w:rsidRPr="00C36919">
        <w:rPr>
          <w:rFonts w:asciiTheme="majorHAnsi" w:hAnsiTheme="majorHAnsi" w:cstheme="majorHAnsi"/>
          <w:sz w:val="24"/>
          <w:szCs w:val="24"/>
          <w:lang w:val="bg-BG"/>
        </w:rPr>
        <w:t>Стопански и технически</w:t>
      </w:r>
      <w:r w:rsidR="00082C7E" w:rsidRPr="00C36919">
        <w:rPr>
          <w:rFonts w:asciiTheme="majorHAnsi" w:hAnsiTheme="majorHAnsi" w:cstheme="majorHAnsi"/>
          <w:sz w:val="24"/>
          <w:szCs w:val="24"/>
          <w:lang w:val="bg-BG"/>
        </w:rPr>
        <w:t>“.</w:t>
      </w:r>
      <w:r w:rsidR="00082C7E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</w:p>
    <w:p w14:paraId="423E6B79" w14:textId="77777777" w:rsidR="00FD1210" w:rsidRPr="00E460A9" w:rsidRDefault="00FD1210" w:rsidP="00FD1210">
      <w:pPr>
        <w:pStyle w:val="NoSpacing"/>
        <w:ind w:firstLine="360"/>
        <w:jc w:val="both"/>
        <w:rPr>
          <w:rFonts w:asciiTheme="majorHAnsi" w:hAnsiTheme="majorHAnsi" w:cstheme="majorHAnsi"/>
          <w:sz w:val="24"/>
          <w:szCs w:val="24"/>
          <w:lang w:val="bg-BG"/>
        </w:rPr>
      </w:pPr>
    </w:p>
    <w:p w14:paraId="7D82C518" w14:textId="56FB089F" w:rsidR="009841F7" w:rsidRPr="00E460A9" w:rsidRDefault="00DD637D" w:rsidP="00FD1210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С</w:t>
      </w:r>
      <w:r w:rsidR="009841F7"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 xml:space="preserve">писък на документите, които следва да бъдат представени от </w:t>
      </w:r>
      <w:r w:rsidR="00A33C00"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участниците</w:t>
      </w:r>
    </w:p>
    <w:p w14:paraId="03DDA753" w14:textId="77777777" w:rsidR="00FD1210" w:rsidRPr="00E460A9" w:rsidRDefault="00FD1210" w:rsidP="00FD1210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</w:p>
    <w:p w14:paraId="3E354A27" w14:textId="59AEE2BB" w:rsidR="00A42987" w:rsidRPr="00E460A9" w:rsidRDefault="007A23BC" w:rsidP="00FD1210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Заявление за участие в конкурса</w:t>
      </w:r>
      <w:r w:rsidR="00B46B99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по образец</w:t>
      </w:r>
      <w:r w:rsidR="005565CB" w:rsidRPr="00E460A9">
        <w:rPr>
          <w:rFonts w:asciiTheme="majorHAnsi" w:hAnsiTheme="majorHAnsi" w:cstheme="majorHAnsi"/>
          <w:sz w:val="24"/>
          <w:szCs w:val="24"/>
          <w:lang w:val="bg-BG"/>
        </w:rPr>
        <w:t>, съдържащо представяне на участника и конкретни предложения по условията на конкурса</w:t>
      </w:r>
      <w:r w:rsidR="00B46B99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</w:p>
    <w:p w14:paraId="0DFEFA44" w14:textId="3ED0B100" w:rsidR="00AE46BD" w:rsidRDefault="00795A27" w:rsidP="00FD1210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Заверено от участника копие на </w:t>
      </w:r>
      <w:r w:rsidR="00A8168A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валиден 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Лиценз за извършване на застрахователна дейност</w:t>
      </w:r>
      <w:r w:rsidR="00BD3AF0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BD3AF0" w:rsidRPr="00323CA4">
        <w:rPr>
          <w:rFonts w:asciiTheme="majorHAnsi" w:hAnsiTheme="majorHAnsi" w:cstheme="majorHAnsi"/>
          <w:sz w:val="24"/>
          <w:szCs w:val="24"/>
          <w:lang w:val="bg-BG"/>
        </w:rPr>
        <w:t>(</w:t>
      </w:r>
      <w:r w:rsidR="00BD3AF0" w:rsidRPr="00E460A9">
        <w:rPr>
          <w:rFonts w:asciiTheme="majorHAnsi" w:hAnsiTheme="majorHAnsi" w:cstheme="majorHAnsi"/>
          <w:sz w:val="24"/>
          <w:szCs w:val="24"/>
          <w:lang w:val="bg-BG"/>
        </w:rPr>
        <w:t>вярно с оригинала и подпис на всяка страница от представляващия дружеството</w:t>
      </w:r>
      <w:r w:rsidR="00473AD8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или лице, упълномощено с нотариално заверено пълномощно</w:t>
      </w:r>
      <w:r w:rsidR="00BD3AF0" w:rsidRPr="00323CA4">
        <w:rPr>
          <w:rFonts w:asciiTheme="majorHAnsi" w:hAnsiTheme="majorHAnsi" w:cstheme="majorHAnsi"/>
          <w:sz w:val="24"/>
          <w:szCs w:val="24"/>
          <w:lang w:val="bg-BG"/>
        </w:rPr>
        <w:t>)</w:t>
      </w:r>
      <w:r w:rsidR="00A8168A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</w:p>
    <w:p w14:paraId="283487B0" w14:textId="4879959B" w:rsidR="00181B4C" w:rsidRPr="00E460A9" w:rsidRDefault="00D67709" w:rsidP="00D67709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D67709">
        <w:rPr>
          <w:rFonts w:asciiTheme="majorHAnsi" w:hAnsiTheme="majorHAnsi" w:cstheme="majorHAnsi"/>
          <w:sz w:val="24"/>
          <w:szCs w:val="24"/>
          <w:lang w:val="ru-RU"/>
        </w:rPr>
        <w:t>Декларация по чл. 3, т. 8 от ЗИФОДРЮПДРКЛТДС по образец</w:t>
      </w:r>
      <w:r>
        <w:rPr>
          <w:rFonts w:asciiTheme="majorHAnsi" w:hAnsiTheme="majorHAnsi" w:cstheme="majorHAnsi"/>
          <w:sz w:val="24"/>
          <w:szCs w:val="24"/>
          <w:lang w:val="ru-RU"/>
        </w:rPr>
        <w:t>;</w:t>
      </w:r>
    </w:p>
    <w:p w14:paraId="7695368E" w14:textId="77777777" w:rsidR="00A37EA4" w:rsidRPr="00D67709" w:rsidRDefault="00A37EA4" w:rsidP="00FD1210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bookmarkStart w:id="0" w:name="_Hlk79164907"/>
      <w:r w:rsidRPr="00D67709">
        <w:rPr>
          <w:rFonts w:asciiTheme="majorHAnsi" w:hAnsiTheme="majorHAnsi" w:cstheme="majorHAnsi"/>
          <w:sz w:val="24"/>
          <w:szCs w:val="24"/>
          <w:lang w:val="bg-BG"/>
        </w:rPr>
        <w:t>Декларация по чл. 42, ал. 2, т. 2 от ЗМИП по образец;</w:t>
      </w:r>
    </w:p>
    <w:p w14:paraId="555ADB39" w14:textId="77525DF3" w:rsidR="00A37EA4" w:rsidRPr="00E460A9" w:rsidRDefault="00A37EA4" w:rsidP="00FD1210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Декларация</w:t>
      </w:r>
      <w:r w:rsidR="002554CC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по образец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за приемане на клаузите на проекта на </w:t>
      </w:r>
      <w:r w:rsidR="00605EB1" w:rsidRPr="00E460A9">
        <w:rPr>
          <w:rFonts w:asciiTheme="majorHAnsi" w:hAnsiTheme="majorHAnsi" w:cstheme="majorHAnsi"/>
          <w:sz w:val="24"/>
          <w:szCs w:val="24"/>
          <w:lang w:val="bg-BG"/>
        </w:rPr>
        <w:t>Д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оговор</w:t>
      </w:r>
      <w:r w:rsidR="00605EB1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(част от конкурсната документация)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</w:p>
    <w:p w14:paraId="1998FA71" w14:textId="15A3AC91" w:rsidR="00A37EA4" w:rsidRPr="00E460A9" w:rsidRDefault="00A37EA4" w:rsidP="00FD1210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bookmarkStart w:id="1" w:name="_Hlk142476247"/>
      <w:bookmarkEnd w:id="0"/>
      <w:r w:rsidRPr="00E460A9">
        <w:rPr>
          <w:rFonts w:asciiTheme="majorHAnsi" w:hAnsiTheme="majorHAnsi" w:cstheme="majorHAnsi"/>
          <w:sz w:val="24"/>
          <w:szCs w:val="24"/>
          <w:lang w:val="bg-BG"/>
        </w:rPr>
        <w:t>Заверено от участника копие на Общите му условия по застраховка</w:t>
      </w:r>
      <w:bookmarkEnd w:id="1"/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„КАСКО“</w:t>
      </w:r>
      <w:r w:rsidR="007D7CB7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</w:p>
    <w:p w14:paraId="08520D38" w14:textId="32C11929" w:rsidR="007E74E3" w:rsidRPr="00E460A9" w:rsidRDefault="007E74E3" w:rsidP="00FD1210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lastRenderedPageBreak/>
        <w:t>Заверено от участника копие на Общите му условия по застраховка</w:t>
      </w:r>
      <w:r w:rsidR="002A1B80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„Гражданска отговорност“ на автомобилистите;</w:t>
      </w:r>
    </w:p>
    <w:p w14:paraId="431FEE6D" w14:textId="5257883F" w:rsidR="007D7CB7" w:rsidRPr="00E460A9" w:rsidRDefault="007D7CB7" w:rsidP="00FD1210">
      <w:pPr>
        <w:pStyle w:val="NoSpacing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Ценово предложение по образец</w:t>
      </w:r>
      <w:r w:rsidR="005565CB" w:rsidRPr="00E460A9">
        <w:rPr>
          <w:rFonts w:asciiTheme="majorHAnsi" w:hAnsiTheme="majorHAnsi" w:cstheme="majorHAnsi"/>
          <w:sz w:val="24"/>
          <w:szCs w:val="24"/>
          <w:lang w:val="bg-BG"/>
        </w:rPr>
        <w:t>, съдържащо цена, начин и условия на плащане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.</w:t>
      </w:r>
    </w:p>
    <w:p w14:paraId="74C048AD" w14:textId="77777777" w:rsidR="00FD1210" w:rsidRPr="00E460A9" w:rsidRDefault="00FD1210" w:rsidP="00FD1210">
      <w:pPr>
        <w:pStyle w:val="NoSpacing"/>
        <w:ind w:left="360"/>
        <w:jc w:val="both"/>
        <w:rPr>
          <w:rFonts w:asciiTheme="majorHAnsi" w:hAnsiTheme="majorHAnsi" w:cstheme="majorHAnsi"/>
          <w:sz w:val="24"/>
          <w:szCs w:val="24"/>
          <w:lang w:val="bg-BG"/>
        </w:rPr>
      </w:pPr>
    </w:p>
    <w:p w14:paraId="5AFF1CB4" w14:textId="677621F8" w:rsidR="009E71E5" w:rsidRPr="00E460A9" w:rsidRDefault="003D62E4" w:rsidP="00FD1210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Начин на п</w:t>
      </w:r>
      <w:r w:rsidR="009E71E5"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редставяне на офертите</w:t>
      </w:r>
    </w:p>
    <w:p w14:paraId="7ADC17A1" w14:textId="77777777" w:rsidR="00697B7B" w:rsidRPr="00E460A9" w:rsidRDefault="00697B7B" w:rsidP="00697B7B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</w:p>
    <w:p w14:paraId="624FA9BB" w14:textId="07E25837" w:rsidR="009E71E5" w:rsidRPr="00E460A9" w:rsidRDefault="00605EB1" w:rsidP="00E16448">
      <w:pPr>
        <w:pStyle w:val="NoSpacing"/>
        <w:numPr>
          <w:ilvl w:val="0"/>
          <w:numId w:val="16"/>
        </w:numPr>
        <w:contextualSpacing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Участниците в конкурса представят</w:t>
      </w:r>
      <w:r w:rsidR="00947820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офертите си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в запечатан, непрозрачен плик, с ненарушена цялост. В плика се окомплектоват всички документи, посочени в т. </w:t>
      </w:r>
      <w:r w:rsidR="00790FA8" w:rsidRPr="00E460A9">
        <w:rPr>
          <w:rFonts w:asciiTheme="majorHAnsi" w:hAnsiTheme="majorHAnsi" w:cstheme="majorHAnsi"/>
          <w:sz w:val="24"/>
          <w:szCs w:val="24"/>
          <w:lang w:val="bg-BG"/>
        </w:rPr>
        <w:t>7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.  Върху плика с офертата с</w:t>
      </w:r>
      <w:r w:rsidR="00947820" w:rsidRPr="00E460A9">
        <w:rPr>
          <w:rFonts w:asciiTheme="majorHAnsi" w:hAnsiTheme="majorHAnsi" w:cstheme="majorHAnsi"/>
          <w:sz w:val="24"/>
          <w:szCs w:val="24"/>
          <w:lang w:val="bg-BG"/>
        </w:rPr>
        <w:t>е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изписва следната информация: (1) Оферта за участие в конкурс за</w:t>
      </w:r>
      <w:r w:rsidR="0036793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избор на застраховател за застраховане на МПС на „БУЛ БИО – НЦЗПБ“ Е</w:t>
      </w:r>
      <w:r w:rsidR="00836F84">
        <w:rPr>
          <w:rFonts w:asciiTheme="majorHAnsi" w:hAnsiTheme="majorHAnsi" w:cstheme="majorHAnsi"/>
          <w:sz w:val="24"/>
          <w:szCs w:val="24"/>
          <w:lang w:val="bg-BG"/>
        </w:rPr>
        <w:t>А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Д с имуществена застраховка „КАСКО“</w:t>
      </w:r>
      <w:r w:rsidR="00053EF8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и </w:t>
      </w:r>
      <w:r w:rsidR="005F6A72" w:rsidRPr="00E460A9">
        <w:rPr>
          <w:rFonts w:asciiTheme="majorHAnsi" w:hAnsiTheme="majorHAnsi" w:cstheme="majorHAnsi"/>
          <w:sz w:val="24"/>
          <w:szCs w:val="24"/>
          <w:lang w:val="bg-BG"/>
        </w:rPr>
        <w:t>„Гражданска отговорност“ на автомобилистите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; (2)</w:t>
      </w:r>
      <w:r w:rsidR="00107A4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3D62E4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наименование (фирма) на участника; (3) адрес </w:t>
      </w:r>
      <w:r w:rsidR="0036793D" w:rsidRPr="00E460A9">
        <w:rPr>
          <w:rFonts w:asciiTheme="majorHAnsi" w:hAnsiTheme="majorHAnsi" w:cstheme="majorHAnsi"/>
          <w:sz w:val="24"/>
          <w:szCs w:val="24"/>
          <w:lang w:val="bg-BG"/>
        </w:rPr>
        <w:t>за кореспонденция, телефон и електронен адрес;</w:t>
      </w:r>
    </w:p>
    <w:p w14:paraId="6C5F6B7E" w14:textId="4D7BA104" w:rsidR="004E4E76" w:rsidRPr="00E460A9" w:rsidRDefault="0036793D" w:rsidP="00E16448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Всички документи в офертата следва да се представят на български език</w:t>
      </w:r>
      <w:r w:rsidR="00947820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и да бъдат </w:t>
      </w:r>
      <w:r w:rsidRPr="00E460A9">
        <w:rPr>
          <w:rFonts w:asciiTheme="majorHAnsi" w:hAnsiTheme="majorHAnsi" w:cstheme="majorHAnsi"/>
          <w:b/>
          <w:sz w:val="24"/>
          <w:szCs w:val="24"/>
          <w:lang w:val="bg-BG"/>
        </w:rPr>
        <w:t>подписани от законния представител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на участника или от изрично упълномощено от него лице с </w:t>
      </w:r>
      <w:r w:rsidRPr="00E460A9">
        <w:rPr>
          <w:rFonts w:asciiTheme="majorHAnsi" w:hAnsiTheme="majorHAnsi" w:cstheme="majorHAnsi"/>
          <w:b/>
          <w:sz w:val="24"/>
          <w:szCs w:val="24"/>
          <w:lang w:val="bg-BG"/>
        </w:rPr>
        <w:t>нотариално заверено пълномощно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. Документите, представени във вид на копия следва да бъдат заверени</w:t>
      </w:r>
      <w:r w:rsidR="00107A4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, чрез поставяне на гриф 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„Вярно с оригинала“ </w:t>
      </w:r>
      <w:r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и подпис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на лицето, представляващо участника</w:t>
      </w:r>
      <w:r w:rsidR="00786103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. </w:t>
      </w:r>
      <w:r w:rsidR="00107A4D" w:rsidRPr="00E460A9">
        <w:rPr>
          <w:rFonts w:asciiTheme="majorHAnsi" w:hAnsiTheme="majorHAnsi" w:cstheme="majorHAnsi"/>
          <w:sz w:val="24"/>
          <w:szCs w:val="24"/>
          <w:lang w:val="bg-BG"/>
        </w:rPr>
        <w:t>Приложените документи могат да бъдат на език, различен от български, но в този случай трябва да са придружени с превод на български език</w:t>
      </w:r>
      <w:r w:rsidR="00A76C19" w:rsidRPr="00E460A9">
        <w:rPr>
          <w:rFonts w:asciiTheme="majorHAnsi" w:hAnsiTheme="majorHAnsi" w:cstheme="majorHAnsi"/>
          <w:sz w:val="24"/>
          <w:szCs w:val="24"/>
          <w:lang w:val="bg-BG"/>
        </w:rPr>
        <w:t>, заверен от заклет преводач</w:t>
      </w:r>
      <w:r w:rsidR="00107A4D" w:rsidRPr="00E460A9">
        <w:rPr>
          <w:rFonts w:asciiTheme="majorHAnsi" w:hAnsiTheme="majorHAnsi" w:cstheme="majorHAnsi"/>
          <w:sz w:val="24"/>
          <w:szCs w:val="24"/>
          <w:lang w:val="bg-BG"/>
        </w:rPr>
        <w:t>. При проверка на съдържанието на тези документи версията им, преведена на български език, ще е с предимство. Документът в превод на български език се заверява от представляващото участника лице чрез поставяне на гриф „Вярно с оригинала“ и полагане на подпис.</w:t>
      </w:r>
    </w:p>
    <w:p w14:paraId="0ACFB007" w14:textId="4F3B1E26" w:rsidR="00767A74" w:rsidRPr="00E460A9" w:rsidRDefault="00767A74" w:rsidP="00E16448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Срок на валидност на предложенията – 30 /тридесет календарни дни/, считано от крайния срок за подаване на офертите </w:t>
      </w:r>
    </w:p>
    <w:p w14:paraId="608E99AA" w14:textId="77777777" w:rsidR="00E16448" w:rsidRPr="00E460A9" w:rsidRDefault="00E16448" w:rsidP="00E16448">
      <w:pPr>
        <w:jc w:val="both"/>
        <w:rPr>
          <w:rFonts w:asciiTheme="majorHAnsi" w:hAnsiTheme="majorHAnsi" w:cstheme="majorHAnsi"/>
          <w:sz w:val="24"/>
          <w:szCs w:val="24"/>
          <w:lang w:val="bg-BG"/>
        </w:rPr>
      </w:pPr>
    </w:p>
    <w:p w14:paraId="1CD02CFF" w14:textId="223D1660" w:rsidR="009841F7" w:rsidRPr="00E460A9" w:rsidRDefault="00786103" w:rsidP="00E16448">
      <w:pPr>
        <w:pStyle w:val="ListParagraph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Оценяване и класиране на офертите</w:t>
      </w:r>
    </w:p>
    <w:p w14:paraId="2B97FC90" w14:textId="5F7074A9" w:rsidR="00E16448" w:rsidRPr="00E460A9" w:rsidRDefault="005F271C" w:rsidP="00FB54E8">
      <w:pPr>
        <w:pStyle w:val="NoSpacing"/>
        <w:numPr>
          <w:ilvl w:val="0"/>
          <w:numId w:val="17"/>
        </w:numPr>
        <w:contextualSpacing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Оценк</w:t>
      </w:r>
      <w:r w:rsidR="00622D7D" w:rsidRPr="00E460A9">
        <w:rPr>
          <w:rFonts w:asciiTheme="majorHAnsi" w:hAnsiTheme="majorHAnsi" w:cstheme="majorHAnsi"/>
          <w:sz w:val="24"/>
          <w:szCs w:val="24"/>
          <w:lang w:val="bg-BG"/>
        </w:rPr>
        <w:t>ата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A51572" w:rsidRPr="00E460A9">
        <w:rPr>
          <w:rFonts w:asciiTheme="majorHAnsi" w:hAnsiTheme="majorHAnsi" w:cstheme="majorHAnsi"/>
          <w:sz w:val="24"/>
          <w:szCs w:val="24"/>
          <w:lang w:val="bg-BG"/>
        </w:rPr>
        <w:t>и класирането на офертите щ</w:t>
      </w:r>
      <w:r w:rsidR="00F117E1" w:rsidRPr="00E460A9">
        <w:rPr>
          <w:rFonts w:asciiTheme="majorHAnsi" w:hAnsiTheme="majorHAnsi" w:cstheme="majorHAnsi"/>
          <w:sz w:val="24"/>
          <w:szCs w:val="24"/>
          <w:lang w:val="bg-BG"/>
        </w:rPr>
        <w:t>е</w:t>
      </w:r>
      <w:r w:rsidR="00A51572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бъдат извършени </w:t>
      </w:r>
      <w:r w:rsidR="00647C3A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в съответствие с Методиката </w:t>
      </w:r>
      <w:r w:rsidR="00535C62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за класиране на офертите </w:t>
      </w:r>
      <w:r w:rsidR="00647C3A" w:rsidRPr="00E460A9">
        <w:rPr>
          <w:rFonts w:asciiTheme="majorHAnsi" w:hAnsiTheme="majorHAnsi" w:cstheme="majorHAnsi"/>
          <w:sz w:val="24"/>
          <w:szCs w:val="24"/>
          <w:lang w:val="bg-BG"/>
        </w:rPr>
        <w:t>– част от конкурсната документация</w:t>
      </w:r>
      <w:r w:rsidR="00535C62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; </w:t>
      </w:r>
    </w:p>
    <w:p w14:paraId="6940C895" w14:textId="4AE89EA1" w:rsidR="00535C62" w:rsidRPr="00E460A9" w:rsidRDefault="00535C62" w:rsidP="00E16448">
      <w:pPr>
        <w:pStyle w:val="NoSpacing"/>
        <w:numPr>
          <w:ilvl w:val="0"/>
          <w:numId w:val="17"/>
        </w:numPr>
        <w:contextualSpacing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Няма да бъдат оценявани и класирани оферти, които не съдържат документите, посочени в точка </w:t>
      </w:r>
      <w:r w:rsidR="00435C3E" w:rsidRPr="00E460A9">
        <w:rPr>
          <w:rFonts w:asciiTheme="majorHAnsi" w:hAnsiTheme="majorHAnsi" w:cstheme="majorHAnsi"/>
          <w:sz w:val="24"/>
          <w:szCs w:val="24"/>
          <w:lang w:val="bg-BG"/>
        </w:rPr>
        <w:t>7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, и/или не са представени съгласно изискванията на точка </w:t>
      </w:r>
      <w:r w:rsidR="00AC3E74" w:rsidRPr="00E460A9">
        <w:rPr>
          <w:rFonts w:asciiTheme="majorHAnsi" w:hAnsiTheme="majorHAnsi" w:cstheme="majorHAnsi"/>
          <w:sz w:val="24"/>
          <w:szCs w:val="24"/>
          <w:lang w:val="bg-BG"/>
        </w:rPr>
        <w:t>8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, както и оферти, които са подадени след изтичането на срока по точка </w:t>
      </w:r>
      <w:r w:rsidR="00DA079E" w:rsidRPr="00E460A9">
        <w:rPr>
          <w:rFonts w:asciiTheme="majorHAnsi" w:hAnsiTheme="majorHAnsi" w:cstheme="majorHAnsi"/>
          <w:sz w:val="24"/>
          <w:szCs w:val="24"/>
          <w:lang w:val="bg-BG"/>
        </w:rPr>
        <w:t>5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.</w:t>
      </w:r>
    </w:p>
    <w:p w14:paraId="1F17DC76" w14:textId="0060087E" w:rsidR="002F008B" w:rsidRPr="00E460A9" w:rsidRDefault="00535C62" w:rsidP="00E16448">
      <w:pPr>
        <w:pStyle w:val="NoSpacing"/>
        <w:numPr>
          <w:ilvl w:val="0"/>
          <w:numId w:val="17"/>
        </w:numPr>
        <w:contextualSpacing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По собствена преценка „БУЛ БИО – НЦЗПБ“ Е</w:t>
      </w:r>
      <w:r w:rsidR="00836F84">
        <w:rPr>
          <w:rFonts w:asciiTheme="majorHAnsi" w:hAnsiTheme="majorHAnsi" w:cstheme="majorHAnsi"/>
          <w:sz w:val="24"/>
          <w:szCs w:val="24"/>
          <w:lang w:val="bg-BG"/>
        </w:rPr>
        <w:t>А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Д може да изиска от участниците да представят допълнения и/или изменения на предложенията им съобразно целите на конкурса, както и да проведе преговори с кандидатите, класирани до трето място. Оценката и класирането в този случай се извършват въз основа на допълнените и/или изменените предложения.</w:t>
      </w:r>
      <w:r w:rsidR="002F008B" w:rsidRPr="00E460A9">
        <w:rPr>
          <w:rFonts w:asciiTheme="majorHAnsi" w:eastAsia="Times New Roman" w:hAnsiTheme="majorHAnsi" w:cstheme="majorHAnsi"/>
          <w:b/>
          <w:i/>
          <w:sz w:val="24"/>
          <w:szCs w:val="24"/>
          <w:lang w:val="bg-BG" w:eastAsia="bg-BG"/>
        </w:rPr>
        <w:t xml:space="preserve"> </w:t>
      </w:r>
    </w:p>
    <w:p w14:paraId="226CFC6E" w14:textId="6C14F6FF" w:rsidR="002F008B" w:rsidRPr="00E460A9" w:rsidRDefault="002F008B" w:rsidP="00BD1D75">
      <w:pPr>
        <w:pStyle w:val="NoSpacing"/>
        <w:numPr>
          <w:ilvl w:val="0"/>
          <w:numId w:val="17"/>
        </w:numPr>
        <w:contextualSpacing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eastAsia="Times New Roman" w:hAnsiTheme="majorHAnsi" w:cstheme="majorHAnsi"/>
          <w:sz w:val="24"/>
          <w:szCs w:val="24"/>
          <w:lang w:val="bg-BG" w:eastAsia="bg-BG"/>
        </w:rPr>
        <w:t>Конкурсната комисия класира по ред участниците съобразно степента на удовлетворяване на конкурсните условия и предлага на предприятието да определи участника, спечелил конкурса.</w:t>
      </w:r>
    </w:p>
    <w:p w14:paraId="57520863" w14:textId="735C0A2B" w:rsidR="00E16448" w:rsidRPr="00E460A9" w:rsidRDefault="002F008B" w:rsidP="002D5889">
      <w:pPr>
        <w:pStyle w:val="NoSpacing"/>
        <w:numPr>
          <w:ilvl w:val="0"/>
          <w:numId w:val="17"/>
        </w:numPr>
        <w:contextualSpacing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В случай че договорът не бъде сключен в определения срок по вина на спечелилия конкурса участник, за спечелил конкурса се определя следващият класиран кандидат, удовлетворил конкурсните условия.</w:t>
      </w:r>
    </w:p>
    <w:p w14:paraId="20E14B75" w14:textId="78C07139" w:rsidR="000219AB" w:rsidRPr="00E460A9" w:rsidRDefault="000219AB" w:rsidP="00E16448">
      <w:pPr>
        <w:pStyle w:val="NoSpacing"/>
        <w:numPr>
          <w:ilvl w:val="0"/>
          <w:numId w:val="17"/>
        </w:numPr>
        <w:contextualSpacing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Участниците ще бъдат уведомени за резултатите от конкурса.</w:t>
      </w:r>
      <w:r w:rsidR="008B675D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В уведомлението до</w:t>
      </w:r>
      <w:r w:rsidR="008B675D" w:rsidRPr="00E460A9">
        <w:rPr>
          <w:rFonts w:asciiTheme="majorHAnsi" w:hAnsiTheme="majorHAnsi" w:cstheme="majorHAnsi"/>
          <w:bCs/>
          <w:sz w:val="24"/>
          <w:szCs w:val="24"/>
          <w:lang w:val="bg-BG"/>
        </w:rPr>
        <w:t xml:space="preserve"> спечелилия конкурса участник се посочва и срок за сключване на договора.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Резултатите от конкурса ще бъдат 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lastRenderedPageBreak/>
        <w:t>публикувани и на официалната интернет страница на дружеството: https://www.bulbio.com/, раздел ''Профил на купувача'</w:t>
      </w:r>
      <w:r w:rsidR="00327170" w:rsidRPr="00E460A9">
        <w:rPr>
          <w:rFonts w:asciiTheme="majorHAnsi" w:hAnsiTheme="majorHAnsi" w:cstheme="majorHAnsi"/>
          <w:sz w:val="24"/>
          <w:szCs w:val="24"/>
          <w:lang w:val="bg-BG"/>
        </w:rPr>
        <w:t>‘.</w:t>
      </w:r>
    </w:p>
    <w:p w14:paraId="6072F3AE" w14:textId="77777777" w:rsidR="00456536" w:rsidRPr="00E460A9" w:rsidRDefault="00456536" w:rsidP="000219AB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bg-BG"/>
        </w:rPr>
      </w:pPr>
    </w:p>
    <w:p w14:paraId="357EA8F5" w14:textId="022B32ED" w:rsidR="00456536" w:rsidRPr="00993950" w:rsidRDefault="000219AB" w:rsidP="00FB54E8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  <w:r w:rsidRPr="00993950">
        <w:rPr>
          <w:rFonts w:asciiTheme="majorHAnsi" w:hAnsiTheme="majorHAnsi" w:cstheme="majorHAnsi"/>
          <w:b/>
          <w:bCs/>
          <w:sz w:val="24"/>
          <w:szCs w:val="24"/>
          <w:lang w:val="bg-BG"/>
        </w:rPr>
        <w:t>Състав на конкурсната комисия</w:t>
      </w:r>
    </w:p>
    <w:p w14:paraId="5A882EF7" w14:textId="77777777" w:rsidR="00456536" w:rsidRPr="00E460A9" w:rsidRDefault="00456536" w:rsidP="00456536">
      <w:pPr>
        <w:pStyle w:val="NoSpacing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</w:p>
    <w:p w14:paraId="37473603" w14:textId="77777777" w:rsidR="007208E6" w:rsidRPr="007208E6" w:rsidRDefault="007208E6" w:rsidP="007208E6">
      <w:pPr>
        <w:pStyle w:val="NoSpacing"/>
        <w:ind w:firstLine="360"/>
        <w:rPr>
          <w:rFonts w:asciiTheme="majorHAnsi" w:hAnsiTheme="majorHAnsi" w:cstheme="majorHAnsi"/>
          <w:sz w:val="24"/>
          <w:szCs w:val="24"/>
          <w:lang w:val="bg-BG"/>
        </w:rPr>
      </w:pPr>
      <w:r w:rsidRPr="007208E6">
        <w:rPr>
          <w:rFonts w:asciiTheme="majorHAnsi" w:hAnsiTheme="majorHAnsi" w:cstheme="majorHAnsi"/>
          <w:sz w:val="24"/>
          <w:szCs w:val="24"/>
          <w:lang w:val="bg-BG"/>
        </w:rPr>
        <w:t xml:space="preserve">Председател: </w:t>
      </w:r>
      <w:r w:rsidRPr="007208E6">
        <w:rPr>
          <w:rFonts w:asciiTheme="majorHAnsi" w:hAnsiTheme="majorHAnsi" w:cstheme="majorHAnsi"/>
          <w:sz w:val="24"/>
          <w:szCs w:val="24"/>
          <w:lang w:val="bg-BG"/>
        </w:rPr>
        <w:tab/>
        <w:t xml:space="preserve">1. Ирена Ангелова – Главен счетоводител; </w:t>
      </w:r>
    </w:p>
    <w:p w14:paraId="41EFE95B" w14:textId="77777777" w:rsidR="007208E6" w:rsidRPr="007208E6" w:rsidRDefault="007208E6" w:rsidP="007208E6">
      <w:pPr>
        <w:pStyle w:val="NoSpacing"/>
        <w:rPr>
          <w:rFonts w:asciiTheme="majorHAnsi" w:hAnsiTheme="majorHAnsi" w:cstheme="majorHAnsi"/>
          <w:sz w:val="24"/>
          <w:szCs w:val="24"/>
          <w:lang w:val="bg-BG"/>
        </w:rPr>
      </w:pPr>
      <w:r w:rsidRPr="007208E6">
        <w:rPr>
          <w:rFonts w:asciiTheme="majorHAnsi" w:hAnsiTheme="majorHAnsi" w:cstheme="majorHAnsi"/>
          <w:sz w:val="24"/>
          <w:szCs w:val="24"/>
          <w:lang w:val="bg-BG"/>
        </w:rPr>
        <w:tab/>
      </w:r>
      <w:r w:rsidRPr="007208E6">
        <w:rPr>
          <w:rFonts w:asciiTheme="majorHAnsi" w:hAnsiTheme="majorHAnsi" w:cstheme="majorHAnsi"/>
          <w:sz w:val="24"/>
          <w:szCs w:val="24"/>
          <w:lang w:val="bg-BG"/>
        </w:rPr>
        <w:tab/>
      </w:r>
      <w:r w:rsidRPr="007208E6">
        <w:rPr>
          <w:rFonts w:asciiTheme="majorHAnsi" w:hAnsiTheme="majorHAnsi" w:cstheme="majorHAnsi"/>
          <w:sz w:val="24"/>
          <w:szCs w:val="24"/>
          <w:lang w:val="bg-BG"/>
        </w:rPr>
        <w:tab/>
        <w:t>Членове:</w:t>
      </w:r>
    </w:p>
    <w:p w14:paraId="2BD820DA" w14:textId="77777777" w:rsidR="007208E6" w:rsidRPr="007208E6" w:rsidRDefault="007208E6" w:rsidP="007208E6">
      <w:pPr>
        <w:pStyle w:val="NoSpacing"/>
        <w:ind w:left="1440" w:firstLine="720"/>
        <w:rPr>
          <w:rFonts w:asciiTheme="majorHAnsi" w:hAnsiTheme="majorHAnsi" w:cstheme="majorHAnsi"/>
          <w:sz w:val="24"/>
          <w:szCs w:val="24"/>
          <w:lang w:val="bg-BG"/>
        </w:rPr>
      </w:pPr>
      <w:r w:rsidRPr="007208E6">
        <w:rPr>
          <w:rFonts w:asciiTheme="majorHAnsi" w:hAnsiTheme="majorHAnsi" w:cstheme="majorHAnsi"/>
          <w:sz w:val="24"/>
          <w:szCs w:val="24"/>
          <w:lang w:val="bg-BG"/>
        </w:rPr>
        <w:t>2. Благовеста Тричкова – Ръководител отдел „Търговски“.</w:t>
      </w:r>
    </w:p>
    <w:p w14:paraId="1D71080A" w14:textId="67CC62FF" w:rsidR="007208E6" w:rsidRPr="007208E6" w:rsidRDefault="007208E6" w:rsidP="007208E6">
      <w:pPr>
        <w:pStyle w:val="NoSpacing"/>
        <w:ind w:left="1440" w:firstLine="720"/>
        <w:rPr>
          <w:rFonts w:asciiTheme="majorHAnsi" w:hAnsiTheme="majorHAnsi" w:cstheme="majorHAnsi"/>
          <w:sz w:val="24"/>
          <w:szCs w:val="24"/>
          <w:lang w:val="bg-BG"/>
        </w:rPr>
      </w:pPr>
      <w:r w:rsidRPr="007208E6">
        <w:rPr>
          <w:rFonts w:asciiTheme="majorHAnsi" w:hAnsiTheme="majorHAnsi" w:cstheme="majorHAnsi"/>
          <w:sz w:val="24"/>
          <w:szCs w:val="24"/>
          <w:lang w:val="bg-BG"/>
        </w:rPr>
        <w:t xml:space="preserve">3. </w:t>
      </w:r>
      <w:r w:rsidR="00C96273">
        <w:rPr>
          <w:rFonts w:asciiTheme="majorHAnsi" w:hAnsiTheme="majorHAnsi" w:cstheme="majorHAnsi"/>
          <w:sz w:val="24"/>
          <w:szCs w:val="24"/>
          <w:lang w:val="bg-BG"/>
        </w:rPr>
        <w:t>Илиян Ивановски – Ръководител отдел „Стопански и технически“</w:t>
      </w:r>
    </w:p>
    <w:p w14:paraId="144E2DFE" w14:textId="77777777" w:rsidR="007208E6" w:rsidRPr="007208E6" w:rsidRDefault="007208E6" w:rsidP="007208E6">
      <w:pPr>
        <w:pStyle w:val="NoSpacing"/>
        <w:rPr>
          <w:rFonts w:asciiTheme="majorHAnsi" w:hAnsiTheme="majorHAnsi" w:cstheme="majorHAnsi"/>
          <w:sz w:val="24"/>
          <w:szCs w:val="24"/>
          <w:lang w:val="bg-BG"/>
        </w:rPr>
      </w:pPr>
    </w:p>
    <w:p w14:paraId="16473242" w14:textId="6B743B5C" w:rsidR="007208E6" w:rsidRPr="007208E6" w:rsidRDefault="007208E6" w:rsidP="00C96273">
      <w:pPr>
        <w:pStyle w:val="NoSpacing"/>
        <w:rPr>
          <w:rFonts w:asciiTheme="majorHAnsi" w:hAnsiTheme="majorHAnsi" w:cstheme="majorHAnsi"/>
          <w:sz w:val="24"/>
          <w:szCs w:val="24"/>
          <w:lang w:val="bg-BG"/>
        </w:rPr>
      </w:pPr>
      <w:r w:rsidRPr="007208E6">
        <w:rPr>
          <w:rFonts w:asciiTheme="majorHAnsi" w:hAnsiTheme="majorHAnsi" w:cstheme="majorHAnsi"/>
          <w:sz w:val="24"/>
          <w:szCs w:val="24"/>
          <w:lang w:val="bg-BG"/>
        </w:rPr>
        <w:tab/>
        <w:t>Резервни:</w:t>
      </w:r>
      <w:r w:rsidRPr="007208E6">
        <w:rPr>
          <w:rFonts w:asciiTheme="majorHAnsi" w:hAnsiTheme="majorHAnsi" w:cstheme="majorHAnsi"/>
          <w:sz w:val="24"/>
          <w:szCs w:val="24"/>
          <w:lang w:val="bg-BG"/>
        </w:rPr>
        <w:tab/>
        <w:t xml:space="preserve">1. </w:t>
      </w:r>
      <w:r w:rsidR="00C96273">
        <w:rPr>
          <w:rFonts w:asciiTheme="majorHAnsi" w:hAnsiTheme="majorHAnsi" w:cstheme="majorHAnsi"/>
          <w:sz w:val="24"/>
          <w:szCs w:val="24"/>
          <w:lang w:val="bg-BG"/>
        </w:rPr>
        <w:t xml:space="preserve">Катрин Алексиева </w:t>
      </w:r>
    </w:p>
    <w:p w14:paraId="127579A9" w14:textId="017E2800" w:rsidR="000219AB" w:rsidRPr="00E460A9" w:rsidRDefault="007208E6" w:rsidP="007208E6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7208E6">
        <w:rPr>
          <w:rFonts w:asciiTheme="majorHAnsi" w:hAnsiTheme="majorHAnsi" w:cstheme="majorHAnsi"/>
          <w:sz w:val="24"/>
          <w:szCs w:val="24"/>
          <w:lang w:val="bg-BG"/>
        </w:rPr>
        <w:tab/>
      </w:r>
      <w:r w:rsidRPr="007208E6">
        <w:rPr>
          <w:rFonts w:asciiTheme="majorHAnsi" w:hAnsiTheme="majorHAnsi" w:cstheme="majorHAnsi"/>
          <w:sz w:val="24"/>
          <w:szCs w:val="24"/>
          <w:lang w:val="bg-BG"/>
        </w:rPr>
        <w:tab/>
      </w:r>
      <w:r w:rsidRPr="007208E6">
        <w:rPr>
          <w:rFonts w:asciiTheme="majorHAnsi" w:hAnsiTheme="majorHAnsi" w:cstheme="majorHAnsi"/>
          <w:sz w:val="24"/>
          <w:szCs w:val="24"/>
          <w:lang w:val="bg-BG"/>
        </w:rPr>
        <w:tab/>
        <w:t xml:space="preserve">2. </w:t>
      </w:r>
      <w:r>
        <w:rPr>
          <w:rFonts w:asciiTheme="majorHAnsi" w:hAnsiTheme="majorHAnsi" w:cstheme="majorHAnsi"/>
          <w:sz w:val="24"/>
          <w:szCs w:val="24"/>
          <w:lang w:val="bg-BG"/>
        </w:rPr>
        <w:t>Пламен Костов</w:t>
      </w:r>
      <w:r w:rsidR="000219AB" w:rsidRPr="00E460A9">
        <w:rPr>
          <w:rFonts w:asciiTheme="majorHAnsi" w:hAnsiTheme="majorHAnsi" w:cstheme="majorHAnsi"/>
          <w:sz w:val="24"/>
          <w:szCs w:val="24"/>
          <w:lang w:val="bg-BG"/>
        </w:rPr>
        <w:tab/>
      </w:r>
      <w:r w:rsidR="000219AB" w:rsidRPr="00E460A9">
        <w:rPr>
          <w:rFonts w:asciiTheme="majorHAnsi" w:hAnsiTheme="majorHAnsi" w:cstheme="majorHAnsi"/>
          <w:sz w:val="24"/>
          <w:szCs w:val="24"/>
          <w:lang w:val="bg-BG"/>
        </w:rPr>
        <w:tab/>
      </w:r>
      <w:r w:rsidR="000219AB" w:rsidRPr="00E460A9">
        <w:rPr>
          <w:rFonts w:asciiTheme="majorHAnsi" w:hAnsiTheme="majorHAnsi" w:cstheme="majorHAnsi"/>
          <w:sz w:val="24"/>
          <w:szCs w:val="24"/>
          <w:lang w:val="bg-BG"/>
        </w:rPr>
        <w:tab/>
        <w:t xml:space="preserve"> </w:t>
      </w:r>
    </w:p>
    <w:p w14:paraId="3091FACF" w14:textId="77777777" w:rsidR="00FC6C44" w:rsidRPr="00E460A9" w:rsidRDefault="00FC6C44" w:rsidP="000219AB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bg-BG"/>
        </w:rPr>
      </w:pPr>
    </w:p>
    <w:p w14:paraId="01CB84BD" w14:textId="15E2C8F9" w:rsidR="007156AD" w:rsidRPr="00E460A9" w:rsidRDefault="007156AD" w:rsidP="00FB54E8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С настоящото решение у</w:t>
      </w:r>
      <w:r w:rsidR="009841F7"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твърждава</w:t>
      </w:r>
      <w:r w:rsidR="007F07E8"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м</w:t>
      </w:r>
      <w:r w:rsidR="009841F7"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 xml:space="preserve"> </w:t>
      </w:r>
      <w:r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 xml:space="preserve">следната </w:t>
      </w:r>
      <w:r w:rsidR="009841F7"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конкурсната документация</w:t>
      </w:r>
      <w:r w:rsidRPr="00E460A9">
        <w:rPr>
          <w:rFonts w:asciiTheme="majorHAnsi" w:hAnsiTheme="majorHAnsi" w:cstheme="majorHAnsi"/>
          <w:b/>
          <w:bCs/>
          <w:sz w:val="24"/>
          <w:szCs w:val="24"/>
          <w:lang w:val="bg-BG"/>
        </w:rPr>
        <w:t>:</w:t>
      </w:r>
    </w:p>
    <w:p w14:paraId="2E5734C0" w14:textId="77777777" w:rsidR="003A3573" w:rsidRPr="00E460A9" w:rsidRDefault="003A3573" w:rsidP="007156AD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  <w:lang w:val="bg-BG"/>
        </w:rPr>
      </w:pPr>
    </w:p>
    <w:p w14:paraId="71E8EE3F" w14:textId="7D9D307F" w:rsidR="00107A4D" w:rsidRPr="00E460A9" w:rsidRDefault="00107A4D" w:rsidP="005A5642">
      <w:pPr>
        <w:pStyle w:val="NoSpacing"/>
        <w:numPr>
          <w:ilvl w:val="0"/>
          <w:numId w:val="19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Заявление за участие в конкурса – Образец № 1; </w:t>
      </w:r>
    </w:p>
    <w:p w14:paraId="07994FAC" w14:textId="0B7F18B4" w:rsidR="00107A4D" w:rsidRPr="00581F04" w:rsidRDefault="00107A4D" w:rsidP="005A5642">
      <w:pPr>
        <w:pStyle w:val="NoSpacing"/>
        <w:numPr>
          <w:ilvl w:val="0"/>
          <w:numId w:val="19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581F04">
        <w:rPr>
          <w:rFonts w:asciiTheme="majorHAnsi" w:hAnsiTheme="majorHAnsi" w:cstheme="majorHAnsi"/>
          <w:sz w:val="24"/>
          <w:szCs w:val="24"/>
          <w:lang w:val="bg-BG"/>
        </w:rPr>
        <w:t>Декларация по чл. 3, т. 8 от ЗИФОДРЮПДРКЛТДС  - Образец № 2</w:t>
      </w:r>
      <w:r w:rsidR="00531B43" w:rsidRPr="00581F04">
        <w:rPr>
          <w:rFonts w:asciiTheme="majorHAnsi" w:hAnsiTheme="majorHAnsi" w:cstheme="majorHAnsi"/>
          <w:sz w:val="24"/>
          <w:szCs w:val="24"/>
          <w:lang w:val="bg-BG"/>
        </w:rPr>
        <w:t>;</w:t>
      </w:r>
    </w:p>
    <w:p w14:paraId="1F92313C" w14:textId="25E36F22" w:rsidR="00107A4D" w:rsidRPr="00581F04" w:rsidRDefault="00107A4D" w:rsidP="005A5642">
      <w:pPr>
        <w:pStyle w:val="NoSpacing"/>
        <w:numPr>
          <w:ilvl w:val="0"/>
          <w:numId w:val="19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581F04">
        <w:rPr>
          <w:rFonts w:asciiTheme="majorHAnsi" w:hAnsiTheme="majorHAnsi" w:cstheme="majorHAnsi"/>
          <w:sz w:val="24"/>
          <w:szCs w:val="24"/>
          <w:lang w:val="bg-BG"/>
        </w:rPr>
        <w:t>Декларация по чл. 42, ал. 2, т. 2 от ЗМИП – Образец № 3</w:t>
      </w:r>
      <w:r w:rsidR="00531B43" w:rsidRPr="00581F04">
        <w:rPr>
          <w:rFonts w:asciiTheme="majorHAnsi" w:hAnsiTheme="majorHAnsi" w:cstheme="majorHAnsi"/>
          <w:sz w:val="24"/>
          <w:szCs w:val="24"/>
          <w:lang w:val="bg-BG"/>
        </w:rPr>
        <w:t>;</w:t>
      </w:r>
    </w:p>
    <w:p w14:paraId="467783AB" w14:textId="12275034" w:rsidR="00107A4D" w:rsidRPr="00E460A9" w:rsidRDefault="00107A4D" w:rsidP="005A5642">
      <w:pPr>
        <w:pStyle w:val="NoSpacing"/>
        <w:numPr>
          <w:ilvl w:val="0"/>
          <w:numId w:val="19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Декларация по образец за приемане на клаузите на проекта на Договор – Образец № 4</w:t>
      </w:r>
      <w:r w:rsidR="00531B43" w:rsidRPr="00E460A9">
        <w:rPr>
          <w:rFonts w:asciiTheme="majorHAnsi" w:hAnsiTheme="majorHAnsi" w:cstheme="majorHAnsi"/>
          <w:sz w:val="24"/>
          <w:szCs w:val="24"/>
          <w:lang w:val="bg-BG"/>
        </w:rPr>
        <w:t>;</w:t>
      </w:r>
    </w:p>
    <w:p w14:paraId="093C8FB8" w14:textId="2353A7B4" w:rsidR="00531B43" w:rsidRPr="00E460A9" w:rsidRDefault="00531B43" w:rsidP="005A5642">
      <w:pPr>
        <w:pStyle w:val="NoSpacing"/>
        <w:numPr>
          <w:ilvl w:val="0"/>
          <w:numId w:val="19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Ценово предложение – Образец № 5; </w:t>
      </w:r>
    </w:p>
    <w:p w14:paraId="5EA04886" w14:textId="253441F9" w:rsidR="00107A4D" w:rsidRPr="00E460A9" w:rsidRDefault="00107A4D" w:rsidP="005A5642">
      <w:pPr>
        <w:pStyle w:val="NoSpacing"/>
        <w:numPr>
          <w:ilvl w:val="0"/>
          <w:numId w:val="19"/>
        </w:numPr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sz w:val="24"/>
          <w:szCs w:val="24"/>
          <w:lang w:val="bg-BG"/>
        </w:rPr>
        <w:t>Проект на Договор за застраховане на моторни превозни средства на „БУЛ БИО – НЦЗПБ“ Е</w:t>
      </w:r>
      <w:r w:rsidR="00C96273">
        <w:rPr>
          <w:rFonts w:asciiTheme="majorHAnsi" w:hAnsiTheme="majorHAnsi" w:cstheme="majorHAnsi"/>
          <w:sz w:val="24"/>
          <w:szCs w:val="24"/>
          <w:lang w:val="bg-BG"/>
        </w:rPr>
        <w:t>А</w:t>
      </w:r>
      <w:r w:rsidRPr="00E460A9">
        <w:rPr>
          <w:rFonts w:asciiTheme="majorHAnsi" w:hAnsiTheme="majorHAnsi" w:cstheme="majorHAnsi"/>
          <w:sz w:val="24"/>
          <w:szCs w:val="24"/>
          <w:lang w:val="bg-BG"/>
        </w:rPr>
        <w:t>Д с имуществена застраховка „КАСКО“</w:t>
      </w:r>
      <w:r w:rsidR="00CB61FB" w:rsidRPr="00E460A9">
        <w:rPr>
          <w:rFonts w:asciiTheme="majorHAnsi" w:hAnsiTheme="majorHAnsi" w:cstheme="majorHAnsi"/>
          <w:sz w:val="24"/>
          <w:szCs w:val="24"/>
          <w:lang w:val="bg-BG"/>
        </w:rPr>
        <w:t xml:space="preserve"> и „Гражданска отговорност“ на автомобилистите;</w:t>
      </w:r>
    </w:p>
    <w:p w14:paraId="0DB8BB79" w14:textId="108CE406" w:rsidR="00B67902" w:rsidRPr="00836895" w:rsidRDefault="004E4E76" w:rsidP="00944D83">
      <w:pPr>
        <w:pStyle w:val="NoSpacing"/>
        <w:numPr>
          <w:ilvl w:val="0"/>
          <w:numId w:val="19"/>
        </w:numPr>
        <w:jc w:val="both"/>
        <w:rPr>
          <w:rFonts w:asciiTheme="majorHAnsi" w:hAnsiTheme="majorHAnsi" w:cstheme="majorHAnsi"/>
          <w:i/>
          <w:sz w:val="24"/>
          <w:szCs w:val="24"/>
          <w:lang w:val="bg-BG"/>
        </w:rPr>
      </w:pPr>
      <w:r w:rsidRPr="00836895">
        <w:rPr>
          <w:rFonts w:asciiTheme="majorHAnsi" w:hAnsiTheme="majorHAnsi" w:cstheme="majorHAnsi"/>
          <w:sz w:val="24"/>
          <w:szCs w:val="24"/>
          <w:lang w:val="bg-BG"/>
        </w:rPr>
        <w:t xml:space="preserve">Методика за определяне на комплексната оценка на оферта. </w:t>
      </w:r>
    </w:p>
    <w:p w14:paraId="38CEA80E" w14:textId="6B11E605" w:rsidR="00B67902" w:rsidRPr="00E460A9" w:rsidRDefault="00B67902" w:rsidP="004E4E76">
      <w:pPr>
        <w:pStyle w:val="NoSpacing"/>
        <w:jc w:val="both"/>
        <w:rPr>
          <w:rFonts w:asciiTheme="majorHAnsi" w:hAnsiTheme="majorHAnsi" w:cstheme="majorHAnsi"/>
          <w:i/>
          <w:sz w:val="24"/>
          <w:szCs w:val="24"/>
          <w:lang w:val="bg-BG"/>
        </w:rPr>
      </w:pPr>
    </w:p>
    <w:p w14:paraId="28B242DB" w14:textId="59BB9AE8" w:rsidR="00B67902" w:rsidRPr="00E460A9" w:rsidRDefault="00B67902" w:rsidP="004E4E76">
      <w:pPr>
        <w:pStyle w:val="NoSpacing"/>
        <w:jc w:val="both"/>
        <w:rPr>
          <w:rFonts w:asciiTheme="majorHAnsi" w:hAnsiTheme="majorHAnsi" w:cstheme="majorHAnsi"/>
          <w:i/>
          <w:sz w:val="24"/>
          <w:szCs w:val="24"/>
          <w:lang w:val="bg-BG"/>
        </w:rPr>
      </w:pPr>
    </w:p>
    <w:p w14:paraId="0D329DD6" w14:textId="63B9EEC1" w:rsidR="00B67902" w:rsidRPr="00E460A9" w:rsidRDefault="00B67902" w:rsidP="004E4E76">
      <w:pPr>
        <w:pStyle w:val="NoSpacing"/>
        <w:jc w:val="both"/>
        <w:rPr>
          <w:rFonts w:asciiTheme="majorHAnsi" w:hAnsiTheme="majorHAnsi" w:cstheme="majorHAnsi"/>
          <w:i/>
          <w:sz w:val="24"/>
          <w:szCs w:val="24"/>
          <w:lang w:val="bg-BG"/>
        </w:rPr>
      </w:pPr>
    </w:p>
    <w:p w14:paraId="7D654A34" w14:textId="2E998677" w:rsidR="00B67902" w:rsidRPr="00E460A9" w:rsidRDefault="00B67902" w:rsidP="004E4E76">
      <w:pPr>
        <w:pStyle w:val="NoSpacing"/>
        <w:jc w:val="both"/>
        <w:rPr>
          <w:rFonts w:asciiTheme="majorHAnsi" w:hAnsiTheme="majorHAnsi" w:cstheme="majorHAnsi"/>
          <w:i/>
          <w:sz w:val="24"/>
          <w:szCs w:val="24"/>
          <w:lang w:val="bg-BG"/>
        </w:rPr>
      </w:pPr>
    </w:p>
    <w:p w14:paraId="52C8611D" w14:textId="77777777" w:rsidR="00697FD0" w:rsidRPr="00E460A9" w:rsidRDefault="00697FD0" w:rsidP="004E4E76">
      <w:pPr>
        <w:pStyle w:val="NoSpacing"/>
        <w:jc w:val="both"/>
        <w:rPr>
          <w:rFonts w:asciiTheme="majorHAnsi" w:hAnsiTheme="majorHAnsi" w:cstheme="majorHAnsi"/>
          <w:i/>
          <w:sz w:val="24"/>
          <w:szCs w:val="24"/>
          <w:lang w:val="bg-BG"/>
        </w:rPr>
      </w:pPr>
    </w:p>
    <w:p w14:paraId="7BD8372A" w14:textId="13909607" w:rsidR="00531B43" w:rsidRPr="0051445D" w:rsidRDefault="00CB3472" w:rsidP="00CB3472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bg-BG"/>
        </w:rPr>
      </w:pPr>
      <w:r w:rsidRPr="00E460A9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  <w:lang w:val="bg-BG"/>
        </w:rPr>
        <w:t xml:space="preserve">Д-Р РУМЕН КОФИНОВ: </w:t>
      </w:r>
      <w:r w:rsidR="0051445D" w:rsidRPr="0051445D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  <w:lang w:val="bg-BG"/>
        </w:rPr>
        <w:t>(</w:t>
      </w:r>
      <w:r w:rsidR="0051445D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  <w:lang w:val="bg-BG"/>
        </w:rPr>
        <w:t>П</w:t>
      </w:r>
      <w:r w:rsidR="0051445D" w:rsidRPr="0051445D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  <w:lang w:val="bg-BG"/>
        </w:rPr>
        <w:t>)</w:t>
      </w:r>
    </w:p>
    <w:p w14:paraId="27E4CA13" w14:textId="0BF0E292" w:rsidR="00CB3472" w:rsidRPr="00E460A9" w:rsidRDefault="00C96273" w:rsidP="003A3573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  <w:lang w:val="bg-BG"/>
        </w:rPr>
      </w:pPr>
      <w:r>
        <w:rPr>
          <w:rFonts w:asciiTheme="majorHAnsi" w:hAnsiTheme="majorHAnsi" w:cstheme="majorHAnsi"/>
          <w:b/>
          <w:sz w:val="24"/>
          <w:szCs w:val="24"/>
          <w:lang w:val="bg-BG"/>
        </w:rPr>
        <w:t xml:space="preserve">ИЗП. ДИРЕКТОР </w:t>
      </w:r>
      <w:r w:rsidR="00270296" w:rsidRPr="00E460A9">
        <w:rPr>
          <w:rFonts w:asciiTheme="majorHAnsi" w:hAnsiTheme="majorHAnsi" w:cstheme="majorHAnsi"/>
          <w:b/>
          <w:sz w:val="24"/>
          <w:szCs w:val="24"/>
          <w:lang w:val="bg-BG"/>
        </w:rPr>
        <w:t>НА „</w:t>
      </w:r>
      <w:r w:rsidR="00270296" w:rsidRPr="00E460A9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  <w:lang w:val="bg-BG"/>
        </w:rPr>
        <w:t>БУЛ БИО – НЦЗПБ“ Е</w:t>
      </w:r>
      <w: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  <w:lang w:val="bg-BG"/>
        </w:rPr>
        <w:t>А</w:t>
      </w:r>
      <w:r w:rsidR="00270296" w:rsidRPr="00E460A9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  <w:lang w:val="bg-BG"/>
        </w:rPr>
        <w:t>Д</w:t>
      </w:r>
    </w:p>
    <w:sectPr w:rsidR="00CB3472" w:rsidRPr="00E460A9" w:rsidSect="00ED316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863BD" w14:textId="77777777" w:rsidR="00030139" w:rsidRDefault="00030139" w:rsidP="00035E23">
      <w:pPr>
        <w:spacing w:after="0" w:line="240" w:lineRule="auto"/>
      </w:pPr>
      <w:r>
        <w:separator/>
      </w:r>
    </w:p>
  </w:endnote>
  <w:endnote w:type="continuationSeparator" w:id="0">
    <w:p w14:paraId="5593CBEB" w14:textId="77777777" w:rsidR="00030139" w:rsidRDefault="00030139" w:rsidP="0003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6354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957C6D" w14:textId="502B36F2" w:rsidR="00CB61FB" w:rsidRPr="000B6B72" w:rsidRDefault="000B6B72">
            <w:pPr>
              <w:pStyle w:val="Footer"/>
              <w:jc w:val="center"/>
            </w:pPr>
            <w:r w:rsidRPr="000B6B72">
              <w:rPr>
                <w:lang w:val="bg-BG"/>
              </w:rPr>
              <w:t>Стр.</w:t>
            </w:r>
            <w:r w:rsidR="00CB61FB" w:rsidRPr="000B6B72">
              <w:t xml:space="preserve"> </w:t>
            </w:r>
            <w:r w:rsidR="00CB61FB" w:rsidRPr="000B6B72">
              <w:rPr>
                <w:sz w:val="24"/>
                <w:szCs w:val="24"/>
              </w:rPr>
              <w:fldChar w:fldCharType="begin"/>
            </w:r>
            <w:r w:rsidR="00CB61FB" w:rsidRPr="000B6B72">
              <w:instrText xml:space="preserve"> PAGE </w:instrText>
            </w:r>
            <w:r w:rsidR="00CB61FB" w:rsidRPr="000B6B72">
              <w:rPr>
                <w:sz w:val="24"/>
                <w:szCs w:val="24"/>
              </w:rPr>
              <w:fldChar w:fldCharType="separate"/>
            </w:r>
            <w:r w:rsidR="002532CC">
              <w:rPr>
                <w:noProof/>
              </w:rPr>
              <w:t>5</w:t>
            </w:r>
            <w:r w:rsidR="00CB61FB" w:rsidRPr="000B6B72">
              <w:rPr>
                <w:sz w:val="24"/>
                <w:szCs w:val="24"/>
              </w:rPr>
              <w:fldChar w:fldCharType="end"/>
            </w:r>
            <w:r w:rsidR="00CB61FB" w:rsidRPr="000B6B72">
              <w:t xml:space="preserve"> </w:t>
            </w:r>
            <w:r w:rsidRPr="000B6B72">
              <w:rPr>
                <w:lang w:val="bg-BG"/>
              </w:rPr>
              <w:t>от</w:t>
            </w:r>
            <w:r w:rsidR="00CB61FB" w:rsidRPr="000B6B72">
              <w:t xml:space="preserve"> </w:t>
            </w:r>
            <w:fldSimple w:instr=" NUMPAGES  ">
              <w:r w:rsidR="002532CC">
                <w:rPr>
                  <w:noProof/>
                </w:rPr>
                <w:t>5</w:t>
              </w:r>
            </w:fldSimple>
          </w:p>
        </w:sdtContent>
      </w:sdt>
    </w:sdtContent>
  </w:sdt>
  <w:p w14:paraId="6B3764DE" w14:textId="77777777" w:rsidR="00CB61FB" w:rsidRDefault="00CB6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3C37C" w14:textId="77777777" w:rsidR="00030139" w:rsidRDefault="00030139" w:rsidP="00035E23">
      <w:pPr>
        <w:spacing w:after="0" w:line="240" w:lineRule="auto"/>
      </w:pPr>
      <w:r>
        <w:separator/>
      </w:r>
    </w:p>
  </w:footnote>
  <w:footnote w:type="continuationSeparator" w:id="0">
    <w:p w14:paraId="5172043A" w14:textId="77777777" w:rsidR="00030139" w:rsidRDefault="00030139" w:rsidP="00035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169B" w14:textId="0F38458D" w:rsidR="00035E23" w:rsidRPr="00347132" w:rsidRDefault="00035E23" w:rsidP="004C554B">
    <w:pPr>
      <w:pStyle w:val="Header"/>
      <w:rPr>
        <w:rFonts w:ascii="Times New Roman" w:hAnsi="Times New Roman" w:cs="Times New Roman"/>
        <w:i/>
        <w:sz w:val="20"/>
        <w:szCs w:val="20"/>
        <w:lang w:val="bg-BG"/>
      </w:rPr>
    </w:pPr>
    <w:r w:rsidRPr="00347132">
      <w:rPr>
        <w:rFonts w:ascii="Times New Roman" w:hAnsi="Times New Roman" w:cs="Times New Roman"/>
        <w:i/>
        <w:sz w:val="20"/>
        <w:szCs w:val="20"/>
        <w:lang w:val="bg-BG"/>
      </w:rPr>
      <w:t>Конкурс за избор на застраховател за застраховане на моторни превозни средства, собственост  на</w:t>
    </w:r>
  </w:p>
  <w:p w14:paraId="52E78ABF" w14:textId="38E35026" w:rsidR="00035E23" w:rsidRPr="00347132" w:rsidRDefault="00035E23" w:rsidP="004C554B">
    <w:pPr>
      <w:pStyle w:val="Header"/>
      <w:rPr>
        <w:rFonts w:ascii="Times New Roman" w:hAnsi="Times New Roman" w:cs="Times New Roman"/>
        <w:i/>
        <w:sz w:val="20"/>
        <w:szCs w:val="20"/>
        <w:lang w:val="bg-BG"/>
      </w:rPr>
    </w:pPr>
    <w:r w:rsidRPr="00347132">
      <w:rPr>
        <w:rFonts w:ascii="Times New Roman" w:hAnsi="Times New Roman" w:cs="Times New Roman"/>
        <w:i/>
        <w:sz w:val="20"/>
        <w:szCs w:val="20"/>
        <w:lang w:val="bg-BG"/>
      </w:rPr>
      <w:t>„БУЛ БИО – НЦЗПБ“ Е</w:t>
    </w:r>
    <w:r w:rsidR="00836F84">
      <w:rPr>
        <w:rFonts w:ascii="Times New Roman" w:hAnsi="Times New Roman" w:cs="Times New Roman"/>
        <w:i/>
        <w:sz w:val="20"/>
        <w:szCs w:val="20"/>
        <w:lang w:val="bg-BG"/>
      </w:rPr>
      <w:t>А</w:t>
    </w:r>
    <w:r w:rsidRPr="00347132">
      <w:rPr>
        <w:rFonts w:ascii="Times New Roman" w:hAnsi="Times New Roman" w:cs="Times New Roman"/>
        <w:i/>
        <w:sz w:val="20"/>
        <w:szCs w:val="20"/>
        <w:lang w:val="bg-BG"/>
      </w:rPr>
      <w:t>Д, с имуществена застраховка „КАСКО“</w:t>
    </w:r>
    <w:r w:rsidR="005A5127" w:rsidRPr="00347132">
      <w:rPr>
        <w:rFonts w:ascii="Times New Roman" w:hAnsi="Times New Roman" w:cs="Times New Roman"/>
        <w:i/>
        <w:sz w:val="20"/>
        <w:szCs w:val="20"/>
        <w:lang w:val="bg-BG"/>
      </w:rPr>
      <w:t xml:space="preserve"> и „Гражданска отговорност</w:t>
    </w:r>
    <w:r w:rsidR="00D53C7E" w:rsidRPr="00347132">
      <w:rPr>
        <w:rFonts w:ascii="Times New Roman" w:hAnsi="Times New Roman" w:cs="Times New Roman"/>
        <w:i/>
        <w:sz w:val="20"/>
        <w:szCs w:val="20"/>
        <w:lang w:val="bg-BG"/>
      </w:rPr>
      <w:t>“</w:t>
    </w:r>
    <w:r w:rsidR="00836895">
      <w:rPr>
        <w:rFonts w:ascii="Times New Roman" w:hAnsi="Times New Roman" w:cs="Times New Roman"/>
        <w:i/>
        <w:sz w:val="20"/>
        <w:szCs w:val="20"/>
        <w:lang w:val="bg-BG"/>
      </w:rPr>
      <w:t xml:space="preserve"> на автомобилистите</w:t>
    </w:r>
    <w:r w:rsidRPr="00347132">
      <w:rPr>
        <w:rFonts w:ascii="Times New Roman" w:hAnsi="Times New Roman" w:cs="Times New Roman"/>
        <w:i/>
        <w:sz w:val="20"/>
        <w:szCs w:val="20"/>
        <w:lang w:val="bg-BG"/>
      </w:rPr>
      <w:t>, 202</w:t>
    </w:r>
    <w:r w:rsidR="00347132" w:rsidRPr="00347132">
      <w:rPr>
        <w:rFonts w:ascii="Times New Roman" w:hAnsi="Times New Roman" w:cs="Times New Roman"/>
        <w:i/>
        <w:sz w:val="20"/>
        <w:szCs w:val="20"/>
        <w:lang w:val="bg-BG"/>
      </w:rPr>
      <w:t>3</w:t>
    </w:r>
    <w:r w:rsidRPr="00347132">
      <w:rPr>
        <w:rFonts w:ascii="Times New Roman" w:hAnsi="Times New Roman" w:cs="Times New Roman"/>
        <w:i/>
        <w:sz w:val="20"/>
        <w:szCs w:val="20"/>
        <w:lang w:val="bg-BG"/>
      </w:rPr>
      <w:t>г.</w:t>
    </w:r>
  </w:p>
  <w:p w14:paraId="21A0CDB4" w14:textId="77777777" w:rsidR="00035E23" w:rsidRPr="00035E23" w:rsidRDefault="00035E23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EE5"/>
    <w:multiLevelType w:val="hybridMultilevel"/>
    <w:tmpl w:val="B7386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79E"/>
    <w:multiLevelType w:val="hybridMultilevel"/>
    <w:tmpl w:val="E154E0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4CBA"/>
    <w:multiLevelType w:val="hybridMultilevel"/>
    <w:tmpl w:val="7CD21FFE"/>
    <w:lvl w:ilvl="0" w:tplc="AD64554A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D320C"/>
    <w:multiLevelType w:val="hybridMultilevel"/>
    <w:tmpl w:val="1772C8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279D7"/>
    <w:multiLevelType w:val="hybridMultilevel"/>
    <w:tmpl w:val="1EF29F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376E8"/>
    <w:multiLevelType w:val="hybridMultilevel"/>
    <w:tmpl w:val="8F3EE1E0"/>
    <w:lvl w:ilvl="0" w:tplc="053053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354C"/>
    <w:multiLevelType w:val="hybridMultilevel"/>
    <w:tmpl w:val="BB60C4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E49FB"/>
    <w:multiLevelType w:val="hybridMultilevel"/>
    <w:tmpl w:val="DB6ECC7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C38C0"/>
    <w:multiLevelType w:val="hybridMultilevel"/>
    <w:tmpl w:val="A0B61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E3C75"/>
    <w:multiLevelType w:val="hybridMultilevel"/>
    <w:tmpl w:val="282684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04EBD"/>
    <w:multiLevelType w:val="hybridMultilevel"/>
    <w:tmpl w:val="BB0E7C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E116A"/>
    <w:multiLevelType w:val="hybridMultilevel"/>
    <w:tmpl w:val="F06E4E00"/>
    <w:lvl w:ilvl="0" w:tplc="CBE6C8D0">
      <w:start w:val="1"/>
      <w:numFmt w:val="decimal"/>
      <w:lvlText w:val="%1."/>
      <w:lvlJc w:val="right"/>
      <w:pPr>
        <w:ind w:left="720" w:hanging="360"/>
      </w:pPr>
      <w:rPr>
        <w:rFonts w:asciiTheme="majorHAnsi" w:eastAsiaTheme="minorHAnsi" w:hAnsiTheme="majorHAnsi" w:cstheme="majorHAns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93201"/>
    <w:multiLevelType w:val="hybridMultilevel"/>
    <w:tmpl w:val="375ACF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73497"/>
    <w:multiLevelType w:val="hybridMultilevel"/>
    <w:tmpl w:val="6F1E62F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253DB"/>
    <w:multiLevelType w:val="hybridMultilevel"/>
    <w:tmpl w:val="5E2E9D3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1B4ED5"/>
    <w:multiLevelType w:val="hybridMultilevel"/>
    <w:tmpl w:val="40648D32"/>
    <w:lvl w:ilvl="0" w:tplc="730AB14C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3D47D3"/>
    <w:multiLevelType w:val="hybridMultilevel"/>
    <w:tmpl w:val="5798B528"/>
    <w:lvl w:ilvl="0" w:tplc="3F6A42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907F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B353A5"/>
    <w:multiLevelType w:val="hybridMultilevel"/>
    <w:tmpl w:val="5A48FC20"/>
    <w:lvl w:ilvl="0" w:tplc="E7B24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23359">
    <w:abstractNumId w:val="8"/>
  </w:num>
  <w:num w:numId="2" w16cid:durableId="78643446">
    <w:abstractNumId w:val="5"/>
  </w:num>
  <w:num w:numId="3" w16cid:durableId="442381249">
    <w:abstractNumId w:val="6"/>
  </w:num>
  <w:num w:numId="4" w16cid:durableId="1008602032">
    <w:abstractNumId w:val="1"/>
  </w:num>
  <w:num w:numId="5" w16cid:durableId="1916085251">
    <w:abstractNumId w:val="0"/>
  </w:num>
  <w:num w:numId="6" w16cid:durableId="272326533">
    <w:abstractNumId w:val="4"/>
  </w:num>
  <w:num w:numId="7" w16cid:durableId="264771458">
    <w:abstractNumId w:val="10"/>
  </w:num>
  <w:num w:numId="8" w16cid:durableId="1303148113">
    <w:abstractNumId w:val="3"/>
  </w:num>
  <w:num w:numId="9" w16cid:durableId="262304402">
    <w:abstractNumId w:val="15"/>
  </w:num>
  <w:num w:numId="10" w16cid:durableId="220140757">
    <w:abstractNumId w:val="18"/>
  </w:num>
  <w:num w:numId="11" w16cid:durableId="329017510">
    <w:abstractNumId w:val="2"/>
  </w:num>
  <w:num w:numId="12" w16cid:durableId="1629701805">
    <w:abstractNumId w:val="17"/>
  </w:num>
  <w:num w:numId="13" w16cid:durableId="696004849">
    <w:abstractNumId w:val="7"/>
  </w:num>
  <w:num w:numId="14" w16cid:durableId="814446816">
    <w:abstractNumId w:val="16"/>
  </w:num>
  <w:num w:numId="15" w16cid:durableId="986737411">
    <w:abstractNumId w:val="14"/>
  </w:num>
  <w:num w:numId="16" w16cid:durableId="54087070">
    <w:abstractNumId w:val="12"/>
  </w:num>
  <w:num w:numId="17" w16cid:durableId="903442769">
    <w:abstractNumId w:val="11"/>
  </w:num>
  <w:num w:numId="18" w16cid:durableId="306276754">
    <w:abstractNumId w:val="13"/>
  </w:num>
  <w:num w:numId="19" w16cid:durableId="1846280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7D"/>
    <w:rsid w:val="000029F5"/>
    <w:rsid w:val="00002F0A"/>
    <w:rsid w:val="000049A1"/>
    <w:rsid w:val="00012810"/>
    <w:rsid w:val="000219AB"/>
    <w:rsid w:val="00025DB8"/>
    <w:rsid w:val="00027703"/>
    <w:rsid w:val="00030139"/>
    <w:rsid w:val="0003152C"/>
    <w:rsid w:val="00035E23"/>
    <w:rsid w:val="00047C6F"/>
    <w:rsid w:val="00047DBC"/>
    <w:rsid w:val="00053EF8"/>
    <w:rsid w:val="000558A6"/>
    <w:rsid w:val="000639BC"/>
    <w:rsid w:val="00063F75"/>
    <w:rsid w:val="000664CE"/>
    <w:rsid w:val="00073816"/>
    <w:rsid w:val="00082C7E"/>
    <w:rsid w:val="00084FE5"/>
    <w:rsid w:val="00092F5C"/>
    <w:rsid w:val="00094692"/>
    <w:rsid w:val="0009644E"/>
    <w:rsid w:val="000A0F86"/>
    <w:rsid w:val="000A197D"/>
    <w:rsid w:val="000B2511"/>
    <w:rsid w:val="000B6B72"/>
    <w:rsid w:val="000B79A0"/>
    <w:rsid w:val="000B7F46"/>
    <w:rsid w:val="000C4803"/>
    <w:rsid w:val="000C754F"/>
    <w:rsid w:val="000D07BE"/>
    <w:rsid w:val="000D5176"/>
    <w:rsid w:val="000D71A2"/>
    <w:rsid w:val="000D71EE"/>
    <w:rsid w:val="000E346A"/>
    <w:rsid w:val="000E4127"/>
    <w:rsid w:val="000E5C03"/>
    <w:rsid w:val="00102D0C"/>
    <w:rsid w:val="0010327D"/>
    <w:rsid w:val="00107A4D"/>
    <w:rsid w:val="00110E2A"/>
    <w:rsid w:val="00135359"/>
    <w:rsid w:val="0014374B"/>
    <w:rsid w:val="00152276"/>
    <w:rsid w:val="001559E2"/>
    <w:rsid w:val="00156F27"/>
    <w:rsid w:val="00162E3B"/>
    <w:rsid w:val="0017397D"/>
    <w:rsid w:val="00177412"/>
    <w:rsid w:val="00181B4C"/>
    <w:rsid w:val="001854BE"/>
    <w:rsid w:val="001946B2"/>
    <w:rsid w:val="00196C59"/>
    <w:rsid w:val="001A63BB"/>
    <w:rsid w:val="001A6E33"/>
    <w:rsid w:val="001B25CD"/>
    <w:rsid w:val="001B4140"/>
    <w:rsid w:val="001B42BC"/>
    <w:rsid w:val="001B560D"/>
    <w:rsid w:val="001B6841"/>
    <w:rsid w:val="001D50A9"/>
    <w:rsid w:val="001D5989"/>
    <w:rsid w:val="001E2966"/>
    <w:rsid w:val="001E348C"/>
    <w:rsid w:val="001F371F"/>
    <w:rsid w:val="001F3F1F"/>
    <w:rsid w:val="001F6534"/>
    <w:rsid w:val="00200108"/>
    <w:rsid w:val="002078DC"/>
    <w:rsid w:val="002158A6"/>
    <w:rsid w:val="00240311"/>
    <w:rsid w:val="00251D62"/>
    <w:rsid w:val="002532CC"/>
    <w:rsid w:val="002554CC"/>
    <w:rsid w:val="00260B0D"/>
    <w:rsid w:val="0026294F"/>
    <w:rsid w:val="0026565C"/>
    <w:rsid w:val="00270296"/>
    <w:rsid w:val="00274534"/>
    <w:rsid w:val="0028147D"/>
    <w:rsid w:val="002923E0"/>
    <w:rsid w:val="00297280"/>
    <w:rsid w:val="00297ED0"/>
    <w:rsid w:val="002A1B80"/>
    <w:rsid w:val="002A2E33"/>
    <w:rsid w:val="002A48F3"/>
    <w:rsid w:val="002A4A76"/>
    <w:rsid w:val="002A61F5"/>
    <w:rsid w:val="002C0BDC"/>
    <w:rsid w:val="002C2932"/>
    <w:rsid w:val="002E2413"/>
    <w:rsid w:val="002E3420"/>
    <w:rsid w:val="002F008B"/>
    <w:rsid w:val="00317110"/>
    <w:rsid w:val="0032114F"/>
    <w:rsid w:val="00323CA4"/>
    <w:rsid w:val="00327170"/>
    <w:rsid w:val="0032799C"/>
    <w:rsid w:val="003428BF"/>
    <w:rsid w:val="003456DF"/>
    <w:rsid w:val="00347132"/>
    <w:rsid w:val="00351A77"/>
    <w:rsid w:val="003549E2"/>
    <w:rsid w:val="00367692"/>
    <w:rsid w:val="0036793D"/>
    <w:rsid w:val="0038322F"/>
    <w:rsid w:val="003844FC"/>
    <w:rsid w:val="003969F5"/>
    <w:rsid w:val="003A2B3E"/>
    <w:rsid w:val="003A3573"/>
    <w:rsid w:val="003C0AA5"/>
    <w:rsid w:val="003C3531"/>
    <w:rsid w:val="003D1041"/>
    <w:rsid w:val="003D62E4"/>
    <w:rsid w:val="003E3F72"/>
    <w:rsid w:val="003F147C"/>
    <w:rsid w:val="00403679"/>
    <w:rsid w:val="004078D5"/>
    <w:rsid w:val="004214FB"/>
    <w:rsid w:val="00435C3E"/>
    <w:rsid w:val="00441B97"/>
    <w:rsid w:val="00444843"/>
    <w:rsid w:val="004448FF"/>
    <w:rsid w:val="00446A63"/>
    <w:rsid w:val="00456536"/>
    <w:rsid w:val="004621B8"/>
    <w:rsid w:val="00465ED2"/>
    <w:rsid w:val="004718C5"/>
    <w:rsid w:val="00473AD8"/>
    <w:rsid w:val="00480576"/>
    <w:rsid w:val="00493F8D"/>
    <w:rsid w:val="004950CB"/>
    <w:rsid w:val="00497E98"/>
    <w:rsid w:val="004A2112"/>
    <w:rsid w:val="004A342E"/>
    <w:rsid w:val="004B3C83"/>
    <w:rsid w:val="004B6AB9"/>
    <w:rsid w:val="004C02C3"/>
    <w:rsid w:val="004C1361"/>
    <w:rsid w:val="004C2459"/>
    <w:rsid w:val="004C554B"/>
    <w:rsid w:val="004D3D6A"/>
    <w:rsid w:val="004D4F21"/>
    <w:rsid w:val="004D5EF7"/>
    <w:rsid w:val="004D79A0"/>
    <w:rsid w:val="004E306D"/>
    <w:rsid w:val="004E4E76"/>
    <w:rsid w:val="004F4A01"/>
    <w:rsid w:val="004F6863"/>
    <w:rsid w:val="00502C6B"/>
    <w:rsid w:val="0051445D"/>
    <w:rsid w:val="00515EDE"/>
    <w:rsid w:val="0052323F"/>
    <w:rsid w:val="00523BDC"/>
    <w:rsid w:val="00531B43"/>
    <w:rsid w:val="00533A9B"/>
    <w:rsid w:val="00533FC0"/>
    <w:rsid w:val="00535C62"/>
    <w:rsid w:val="005372FE"/>
    <w:rsid w:val="00543712"/>
    <w:rsid w:val="005520AA"/>
    <w:rsid w:val="00554FC7"/>
    <w:rsid w:val="005559F4"/>
    <w:rsid w:val="005565CB"/>
    <w:rsid w:val="0055751E"/>
    <w:rsid w:val="005667F9"/>
    <w:rsid w:val="00572137"/>
    <w:rsid w:val="0057331C"/>
    <w:rsid w:val="005804EB"/>
    <w:rsid w:val="00581F04"/>
    <w:rsid w:val="00586B53"/>
    <w:rsid w:val="00593083"/>
    <w:rsid w:val="005A04F9"/>
    <w:rsid w:val="005A1FA5"/>
    <w:rsid w:val="005A5127"/>
    <w:rsid w:val="005A5642"/>
    <w:rsid w:val="005B0065"/>
    <w:rsid w:val="005B2591"/>
    <w:rsid w:val="005B3841"/>
    <w:rsid w:val="005B6401"/>
    <w:rsid w:val="005B76BA"/>
    <w:rsid w:val="005C78FF"/>
    <w:rsid w:val="005D413B"/>
    <w:rsid w:val="005D66C6"/>
    <w:rsid w:val="005E250D"/>
    <w:rsid w:val="005F059E"/>
    <w:rsid w:val="005F271C"/>
    <w:rsid w:val="005F6A72"/>
    <w:rsid w:val="00605EB1"/>
    <w:rsid w:val="006102DD"/>
    <w:rsid w:val="006115CF"/>
    <w:rsid w:val="0061181A"/>
    <w:rsid w:val="00611B8F"/>
    <w:rsid w:val="0061221E"/>
    <w:rsid w:val="00615869"/>
    <w:rsid w:val="00622D7D"/>
    <w:rsid w:val="00630C5E"/>
    <w:rsid w:val="00630FE3"/>
    <w:rsid w:val="00640B01"/>
    <w:rsid w:val="00647C3A"/>
    <w:rsid w:val="00651C34"/>
    <w:rsid w:val="00652C2E"/>
    <w:rsid w:val="0067148E"/>
    <w:rsid w:val="00674318"/>
    <w:rsid w:val="006924AE"/>
    <w:rsid w:val="00697B7B"/>
    <w:rsid w:val="00697FD0"/>
    <w:rsid w:val="006A352A"/>
    <w:rsid w:val="006A6006"/>
    <w:rsid w:val="006A7863"/>
    <w:rsid w:val="006B15FA"/>
    <w:rsid w:val="006B5EDE"/>
    <w:rsid w:val="006B71AC"/>
    <w:rsid w:val="006C1A0C"/>
    <w:rsid w:val="006C22FE"/>
    <w:rsid w:val="006C2E5B"/>
    <w:rsid w:val="006C48B5"/>
    <w:rsid w:val="006D2D7A"/>
    <w:rsid w:val="006D6FE3"/>
    <w:rsid w:val="006E3CA7"/>
    <w:rsid w:val="006E5538"/>
    <w:rsid w:val="006E563C"/>
    <w:rsid w:val="006F3CC4"/>
    <w:rsid w:val="00702108"/>
    <w:rsid w:val="00710705"/>
    <w:rsid w:val="007156AD"/>
    <w:rsid w:val="007208E6"/>
    <w:rsid w:val="007417B9"/>
    <w:rsid w:val="007468B7"/>
    <w:rsid w:val="00750DA2"/>
    <w:rsid w:val="00751111"/>
    <w:rsid w:val="00756CAF"/>
    <w:rsid w:val="00762F48"/>
    <w:rsid w:val="00765E61"/>
    <w:rsid w:val="00767A74"/>
    <w:rsid w:val="0077077E"/>
    <w:rsid w:val="007842BE"/>
    <w:rsid w:val="00784A5D"/>
    <w:rsid w:val="00786103"/>
    <w:rsid w:val="00790FA8"/>
    <w:rsid w:val="00792A3A"/>
    <w:rsid w:val="00795A27"/>
    <w:rsid w:val="007A23BC"/>
    <w:rsid w:val="007A2A97"/>
    <w:rsid w:val="007A32A8"/>
    <w:rsid w:val="007B19BE"/>
    <w:rsid w:val="007B26FC"/>
    <w:rsid w:val="007B4358"/>
    <w:rsid w:val="007C26E0"/>
    <w:rsid w:val="007D1881"/>
    <w:rsid w:val="007D3D2A"/>
    <w:rsid w:val="007D4154"/>
    <w:rsid w:val="007D7CB7"/>
    <w:rsid w:val="007E6695"/>
    <w:rsid w:val="007E74E3"/>
    <w:rsid w:val="007F07E8"/>
    <w:rsid w:val="00821D41"/>
    <w:rsid w:val="00827CC3"/>
    <w:rsid w:val="00836895"/>
    <w:rsid w:val="00836F84"/>
    <w:rsid w:val="008401C1"/>
    <w:rsid w:val="0084254C"/>
    <w:rsid w:val="00855059"/>
    <w:rsid w:val="00865269"/>
    <w:rsid w:val="00880863"/>
    <w:rsid w:val="008859ED"/>
    <w:rsid w:val="008B3180"/>
    <w:rsid w:val="008B371E"/>
    <w:rsid w:val="008B4F0A"/>
    <w:rsid w:val="008B675D"/>
    <w:rsid w:val="008B67B8"/>
    <w:rsid w:val="008C5AA7"/>
    <w:rsid w:val="008C7CFF"/>
    <w:rsid w:val="008D703C"/>
    <w:rsid w:val="008E26F2"/>
    <w:rsid w:val="008E68F6"/>
    <w:rsid w:val="008F327D"/>
    <w:rsid w:val="008F3F9F"/>
    <w:rsid w:val="008F4119"/>
    <w:rsid w:val="009121DD"/>
    <w:rsid w:val="009122CD"/>
    <w:rsid w:val="00914318"/>
    <w:rsid w:val="00934250"/>
    <w:rsid w:val="00936C45"/>
    <w:rsid w:val="0094011A"/>
    <w:rsid w:val="00940BB1"/>
    <w:rsid w:val="00941DB9"/>
    <w:rsid w:val="009447BE"/>
    <w:rsid w:val="00947820"/>
    <w:rsid w:val="00965751"/>
    <w:rsid w:val="00965C06"/>
    <w:rsid w:val="009731DC"/>
    <w:rsid w:val="00975545"/>
    <w:rsid w:val="009841F7"/>
    <w:rsid w:val="00984CE6"/>
    <w:rsid w:val="00986D9A"/>
    <w:rsid w:val="00993950"/>
    <w:rsid w:val="009A1BA7"/>
    <w:rsid w:val="009B115B"/>
    <w:rsid w:val="009B2985"/>
    <w:rsid w:val="009B4D1C"/>
    <w:rsid w:val="009D6DED"/>
    <w:rsid w:val="009E71E5"/>
    <w:rsid w:val="009F1F6C"/>
    <w:rsid w:val="00A0165B"/>
    <w:rsid w:val="00A06A9B"/>
    <w:rsid w:val="00A20353"/>
    <w:rsid w:val="00A22299"/>
    <w:rsid w:val="00A271F7"/>
    <w:rsid w:val="00A3290C"/>
    <w:rsid w:val="00A33C00"/>
    <w:rsid w:val="00A34422"/>
    <w:rsid w:val="00A34EC5"/>
    <w:rsid w:val="00A37EA4"/>
    <w:rsid w:val="00A42987"/>
    <w:rsid w:val="00A4401A"/>
    <w:rsid w:val="00A44ADE"/>
    <w:rsid w:val="00A51572"/>
    <w:rsid w:val="00A521E2"/>
    <w:rsid w:val="00A601FA"/>
    <w:rsid w:val="00A62D08"/>
    <w:rsid w:val="00A66474"/>
    <w:rsid w:val="00A7050E"/>
    <w:rsid w:val="00A7395D"/>
    <w:rsid w:val="00A76C19"/>
    <w:rsid w:val="00A8168A"/>
    <w:rsid w:val="00A83181"/>
    <w:rsid w:val="00A938A4"/>
    <w:rsid w:val="00A946F0"/>
    <w:rsid w:val="00A94C68"/>
    <w:rsid w:val="00A969FA"/>
    <w:rsid w:val="00AA130F"/>
    <w:rsid w:val="00AA32A2"/>
    <w:rsid w:val="00AB7E32"/>
    <w:rsid w:val="00AC024A"/>
    <w:rsid w:val="00AC2C23"/>
    <w:rsid w:val="00AC3E74"/>
    <w:rsid w:val="00AC73D1"/>
    <w:rsid w:val="00AE162A"/>
    <w:rsid w:val="00AE1E71"/>
    <w:rsid w:val="00AE40CA"/>
    <w:rsid w:val="00AE46BD"/>
    <w:rsid w:val="00AE7379"/>
    <w:rsid w:val="00AF0702"/>
    <w:rsid w:val="00B029D1"/>
    <w:rsid w:val="00B0735A"/>
    <w:rsid w:val="00B10BF2"/>
    <w:rsid w:val="00B30262"/>
    <w:rsid w:val="00B43755"/>
    <w:rsid w:val="00B4392A"/>
    <w:rsid w:val="00B45FFA"/>
    <w:rsid w:val="00B46B99"/>
    <w:rsid w:val="00B53CCC"/>
    <w:rsid w:val="00B542EE"/>
    <w:rsid w:val="00B54796"/>
    <w:rsid w:val="00B55563"/>
    <w:rsid w:val="00B66DDD"/>
    <w:rsid w:val="00B67902"/>
    <w:rsid w:val="00B70F15"/>
    <w:rsid w:val="00B713E0"/>
    <w:rsid w:val="00B7548F"/>
    <w:rsid w:val="00B81ECC"/>
    <w:rsid w:val="00B822FC"/>
    <w:rsid w:val="00B9120D"/>
    <w:rsid w:val="00BA4E40"/>
    <w:rsid w:val="00BA7EFE"/>
    <w:rsid w:val="00BB0159"/>
    <w:rsid w:val="00BC147E"/>
    <w:rsid w:val="00BC64BE"/>
    <w:rsid w:val="00BD1DB0"/>
    <w:rsid w:val="00BD3AF0"/>
    <w:rsid w:val="00BF40C8"/>
    <w:rsid w:val="00C03084"/>
    <w:rsid w:val="00C06B71"/>
    <w:rsid w:val="00C170D8"/>
    <w:rsid w:val="00C2350D"/>
    <w:rsid w:val="00C24900"/>
    <w:rsid w:val="00C36919"/>
    <w:rsid w:val="00C53505"/>
    <w:rsid w:val="00C573C4"/>
    <w:rsid w:val="00C6163E"/>
    <w:rsid w:val="00C669DB"/>
    <w:rsid w:val="00C73760"/>
    <w:rsid w:val="00C75AC0"/>
    <w:rsid w:val="00C96273"/>
    <w:rsid w:val="00CB3472"/>
    <w:rsid w:val="00CB61FB"/>
    <w:rsid w:val="00CD26A2"/>
    <w:rsid w:val="00CD3504"/>
    <w:rsid w:val="00CF2C8A"/>
    <w:rsid w:val="00D07C9C"/>
    <w:rsid w:val="00D1720E"/>
    <w:rsid w:val="00D17AF2"/>
    <w:rsid w:val="00D271ED"/>
    <w:rsid w:val="00D53C7E"/>
    <w:rsid w:val="00D60003"/>
    <w:rsid w:val="00D61AFD"/>
    <w:rsid w:val="00D652E0"/>
    <w:rsid w:val="00D6532D"/>
    <w:rsid w:val="00D67709"/>
    <w:rsid w:val="00D71E92"/>
    <w:rsid w:val="00D75688"/>
    <w:rsid w:val="00D82464"/>
    <w:rsid w:val="00D84354"/>
    <w:rsid w:val="00D86600"/>
    <w:rsid w:val="00D90490"/>
    <w:rsid w:val="00D92172"/>
    <w:rsid w:val="00DA079E"/>
    <w:rsid w:val="00DA7D9C"/>
    <w:rsid w:val="00DB282C"/>
    <w:rsid w:val="00DC095C"/>
    <w:rsid w:val="00DC6E3A"/>
    <w:rsid w:val="00DD637D"/>
    <w:rsid w:val="00DD6596"/>
    <w:rsid w:val="00DE38ED"/>
    <w:rsid w:val="00DF0207"/>
    <w:rsid w:val="00DF0FA9"/>
    <w:rsid w:val="00DF2724"/>
    <w:rsid w:val="00DF408D"/>
    <w:rsid w:val="00DF55DF"/>
    <w:rsid w:val="00DF599C"/>
    <w:rsid w:val="00E00463"/>
    <w:rsid w:val="00E07726"/>
    <w:rsid w:val="00E16448"/>
    <w:rsid w:val="00E21188"/>
    <w:rsid w:val="00E229FD"/>
    <w:rsid w:val="00E27F38"/>
    <w:rsid w:val="00E365B2"/>
    <w:rsid w:val="00E460A9"/>
    <w:rsid w:val="00E51409"/>
    <w:rsid w:val="00E55B26"/>
    <w:rsid w:val="00E62C3B"/>
    <w:rsid w:val="00E77281"/>
    <w:rsid w:val="00E8301B"/>
    <w:rsid w:val="00E911C9"/>
    <w:rsid w:val="00E91DAC"/>
    <w:rsid w:val="00E96478"/>
    <w:rsid w:val="00EC1A4E"/>
    <w:rsid w:val="00EC2C3B"/>
    <w:rsid w:val="00ED3169"/>
    <w:rsid w:val="00ED3B35"/>
    <w:rsid w:val="00EF1F4F"/>
    <w:rsid w:val="00F01689"/>
    <w:rsid w:val="00F01C69"/>
    <w:rsid w:val="00F03AD0"/>
    <w:rsid w:val="00F04555"/>
    <w:rsid w:val="00F05E8D"/>
    <w:rsid w:val="00F117E1"/>
    <w:rsid w:val="00F1192C"/>
    <w:rsid w:val="00F12F0F"/>
    <w:rsid w:val="00F35B5E"/>
    <w:rsid w:val="00F46446"/>
    <w:rsid w:val="00F56E69"/>
    <w:rsid w:val="00F6572C"/>
    <w:rsid w:val="00F6577E"/>
    <w:rsid w:val="00F708AA"/>
    <w:rsid w:val="00F7760C"/>
    <w:rsid w:val="00F80B64"/>
    <w:rsid w:val="00F86B91"/>
    <w:rsid w:val="00FB1658"/>
    <w:rsid w:val="00FB2462"/>
    <w:rsid w:val="00FB54E8"/>
    <w:rsid w:val="00FB58FB"/>
    <w:rsid w:val="00FC37CD"/>
    <w:rsid w:val="00FC6C44"/>
    <w:rsid w:val="00FD1210"/>
    <w:rsid w:val="00FD25F8"/>
    <w:rsid w:val="00FD4F9B"/>
    <w:rsid w:val="00FE57E2"/>
    <w:rsid w:val="00FE65B4"/>
    <w:rsid w:val="00FF3A2D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74B2F"/>
  <w15:chartTrackingRefBased/>
  <w15:docId w15:val="{DC658591-47A4-4E04-8058-590A265A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2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65C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4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6B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7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2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23"/>
  </w:style>
  <w:style w:type="paragraph" w:styleId="Footer">
    <w:name w:val="footer"/>
    <w:basedOn w:val="Normal"/>
    <w:link w:val="FooterChar"/>
    <w:uiPriority w:val="99"/>
    <w:unhideWhenUsed/>
    <w:rsid w:val="0003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23"/>
  </w:style>
  <w:style w:type="table" w:styleId="TableGrid">
    <w:name w:val="Table Grid"/>
    <w:basedOn w:val="TableNormal"/>
    <w:uiPriority w:val="39"/>
    <w:rsid w:val="001A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lbi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7225-A9E8-4312-ABA5-18A901AE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1776</Words>
  <Characters>10127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Krustev</dc:creator>
  <cp:keywords/>
  <dc:description/>
  <cp:lastModifiedBy>Katrin Aleksieva</cp:lastModifiedBy>
  <cp:revision>9</cp:revision>
  <cp:lastPrinted>2025-08-01T11:27:00Z</cp:lastPrinted>
  <dcterms:created xsi:type="dcterms:W3CDTF">2025-07-28T05:19:00Z</dcterms:created>
  <dcterms:modified xsi:type="dcterms:W3CDTF">2025-08-04T06:26:00Z</dcterms:modified>
</cp:coreProperties>
</file>